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4D" w:rsidRPr="0099374D" w:rsidRDefault="0099374D" w:rsidP="0099374D">
      <w:pPr>
        <w:tabs>
          <w:tab w:val="left" w:pos="0"/>
          <w:tab w:val="left" w:pos="1985"/>
        </w:tabs>
        <w:jc w:val="center"/>
        <w:rPr>
          <w:szCs w:val="28"/>
        </w:rPr>
      </w:pPr>
      <w:r w:rsidRPr="0099374D">
        <w:rPr>
          <w:szCs w:val="28"/>
        </w:rPr>
        <w:t>АДМИНИСТРАЦИЯ ГОРОДА ТОМСКА</w:t>
      </w:r>
      <w:r w:rsidRPr="0099374D">
        <w:rPr>
          <w:szCs w:val="28"/>
        </w:rPr>
        <w:br/>
        <w:t>ДЕПАРТАМЕНТ ОБРАЗОВАНИЯ</w:t>
      </w:r>
      <w:r w:rsidRPr="0099374D">
        <w:rPr>
          <w:szCs w:val="28"/>
        </w:rPr>
        <w:br/>
        <w:t>МУНИЦИПАЛЬНОЕ АВТОНОМНОЕ ОБЩЕОБРАЗОВАТЕЛЬНОЕ УЧРЕЖДЕНИЕ</w:t>
      </w:r>
      <w:r w:rsidRPr="0099374D">
        <w:rPr>
          <w:szCs w:val="28"/>
        </w:rPr>
        <w:br/>
        <w:t>СРЕДНЯЯ ОБЩЕОБРАЗОВАТЕЛЬНАЯ ШКОЛА № 40 г. ТОМСКА</w:t>
      </w:r>
    </w:p>
    <w:p w:rsidR="0099374D" w:rsidRPr="0099374D" w:rsidRDefault="0099374D" w:rsidP="0099374D">
      <w:pPr>
        <w:tabs>
          <w:tab w:val="left" w:pos="0"/>
          <w:tab w:val="left" w:pos="1985"/>
        </w:tabs>
        <w:jc w:val="center"/>
        <w:rPr>
          <w:szCs w:val="28"/>
        </w:rPr>
      </w:pPr>
      <w:r w:rsidRPr="0099374D">
        <w:rPr>
          <w:szCs w:val="28"/>
        </w:rPr>
        <w:t xml:space="preserve">ФЕДЕРАЛЬНОЕ ГОСУДАРСТВЕННОЕ БЮДЖЕТНОЕ ОБРАЗОВАТЕЛЬНОЕ </w:t>
      </w:r>
      <w:r w:rsidRPr="0099374D">
        <w:rPr>
          <w:szCs w:val="28"/>
        </w:rPr>
        <w:br/>
        <w:t xml:space="preserve">УЧРЕЖДЕНИЕ ВЫСШЕГО ОБРАЗОВАНИЯ </w:t>
      </w:r>
    </w:p>
    <w:p w:rsidR="0099374D" w:rsidRPr="0099374D" w:rsidRDefault="0099374D" w:rsidP="0099374D">
      <w:pPr>
        <w:tabs>
          <w:tab w:val="left" w:pos="0"/>
          <w:tab w:val="left" w:pos="1985"/>
        </w:tabs>
        <w:jc w:val="center"/>
        <w:rPr>
          <w:szCs w:val="28"/>
        </w:rPr>
      </w:pPr>
      <w:r w:rsidRPr="0099374D">
        <w:rPr>
          <w:szCs w:val="28"/>
        </w:rPr>
        <w:t>«ТОМСКИЙ ГОСУДАРСТВЕННЫЙ ПЕДАГОГИЧЕСКИЙ УНИВЕРСИТЕТ»</w:t>
      </w:r>
    </w:p>
    <w:p w:rsidR="0099374D" w:rsidRDefault="0099374D" w:rsidP="0099374D">
      <w:pPr>
        <w:tabs>
          <w:tab w:val="left" w:pos="0"/>
          <w:tab w:val="left" w:pos="1985"/>
        </w:tabs>
        <w:rPr>
          <w:sz w:val="28"/>
          <w:szCs w:val="28"/>
        </w:rPr>
      </w:pPr>
    </w:p>
    <w:p w:rsidR="0099374D" w:rsidRDefault="0099374D" w:rsidP="0099374D">
      <w:pPr>
        <w:tabs>
          <w:tab w:val="left" w:pos="0"/>
          <w:tab w:val="left" w:pos="1985"/>
        </w:tabs>
        <w:rPr>
          <w:sz w:val="28"/>
          <w:szCs w:val="28"/>
        </w:rPr>
      </w:pPr>
    </w:p>
    <w:p w:rsidR="0099374D" w:rsidRPr="00E702EA" w:rsidRDefault="0099374D" w:rsidP="0099374D">
      <w:pPr>
        <w:tabs>
          <w:tab w:val="left" w:pos="0"/>
          <w:tab w:val="left" w:pos="1985"/>
        </w:tabs>
        <w:rPr>
          <w:sz w:val="28"/>
          <w:szCs w:val="28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222"/>
        <w:gridCol w:w="9709"/>
        <w:gridCol w:w="490"/>
      </w:tblGrid>
      <w:tr w:rsidR="0099374D" w:rsidRPr="00E702EA" w:rsidTr="002C1922">
        <w:tc>
          <w:tcPr>
            <w:tcW w:w="219" w:type="dxa"/>
          </w:tcPr>
          <w:p w:rsidR="0099374D" w:rsidRPr="00E702EA" w:rsidRDefault="0099374D" w:rsidP="002C1922">
            <w:pPr>
              <w:tabs>
                <w:tab w:val="left" w:pos="19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101" w:type="dxa"/>
            <w:hideMark/>
          </w:tcPr>
          <w:tbl>
            <w:tblPr>
              <w:tblpPr w:leftFromText="180" w:rightFromText="180" w:bottomFromText="200" w:vertAnchor="text" w:horzAnchor="margin" w:tblpX="-1297" w:tblpY="23"/>
              <w:tblOverlap w:val="never"/>
              <w:tblW w:w="9493" w:type="dxa"/>
              <w:tblLook w:val="04A0" w:firstRow="1" w:lastRow="0" w:firstColumn="1" w:lastColumn="0" w:noHBand="0" w:noVBand="1"/>
            </w:tblPr>
            <w:tblGrid>
              <w:gridCol w:w="3114"/>
              <w:gridCol w:w="3407"/>
              <w:gridCol w:w="2972"/>
            </w:tblGrid>
            <w:tr w:rsidR="0099374D" w:rsidRPr="00E702EA" w:rsidTr="002C1922">
              <w:tc>
                <w:tcPr>
                  <w:tcW w:w="3114" w:type="dxa"/>
                  <w:hideMark/>
                </w:tcPr>
                <w:p w:rsidR="0099374D" w:rsidRPr="00E702EA" w:rsidRDefault="0099374D" w:rsidP="002C1922">
                  <w:pPr>
                    <w:tabs>
                      <w:tab w:val="left" w:pos="-1106"/>
                    </w:tabs>
                    <w:ind w:right="-108"/>
                    <w:jc w:val="both"/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Согласовано</w:t>
                  </w:r>
                </w:p>
                <w:p w:rsidR="0099374D" w:rsidRPr="00E702EA" w:rsidRDefault="0099374D" w:rsidP="002C1922">
                  <w:pPr>
                    <w:tabs>
                      <w:tab w:val="left" w:pos="-1106"/>
                    </w:tabs>
                    <w:ind w:right="-108"/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«___»____________2016 г.</w:t>
                  </w:r>
                </w:p>
                <w:p w:rsidR="0099374D" w:rsidRPr="00E702EA" w:rsidRDefault="0099374D" w:rsidP="002C1922">
                  <w:pPr>
                    <w:tabs>
                      <w:tab w:val="left" w:pos="-1106"/>
                    </w:tabs>
                    <w:ind w:right="-108"/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Декан</w:t>
                  </w:r>
                </w:p>
                <w:p w:rsidR="0099374D" w:rsidRPr="00E702EA" w:rsidRDefault="0099374D" w:rsidP="002C1922">
                  <w:pPr>
                    <w:tabs>
                      <w:tab w:val="left" w:pos="-1106"/>
                    </w:tabs>
                    <w:ind w:right="-10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БХФ</w:t>
                  </w:r>
                  <w:r w:rsidRPr="00E702EA">
                    <w:rPr>
                      <w:lang w:eastAsia="en-US"/>
                    </w:rPr>
                    <w:t xml:space="preserve"> ФГБОУ ВО ТГПУ</w:t>
                  </w:r>
                </w:p>
                <w:p w:rsidR="0099374D" w:rsidRPr="00E702EA" w:rsidRDefault="0099374D" w:rsidP="0099374D">
                  <w:pPr>
                    <w:tabs>
                      <w:tab w:val="left" w:pos="-1106"/>
                    </w:tabs>
                    <w:ind w:right="-108"/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 xml:space="preserve">________ </w:t>
                  </w:r>
                  <w:proofErr w:type="spellStart"/>
                  <w:r>
                    <w:rPr>
                      <w:lang w:eastAsia="en-US"/>
                    </w:rPr>
                    <w:t>А.С.Минич</w:t>
                  </w:r>
                  <w:proofErr w:type="spellEnd"/>
                </w:p>
              </w:tc>
              <w:tc>
                <w:tcPr>
                  <w:tcW w:w="3407" w:type="dxa"/>
                </w:tcPr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Согласовано на заседании методического совета</w:t>
                  </w:r>
                </w:p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МАОУ СОШ № 40 г. Томска</w:t>
                  </w:r>
                </w:p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Протокол № _____</w:t>
                  </w:r>
                </w:p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«___»____________2016 г.</w:t>
                  </w:r>
                </w:p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</w:p>
              </w:tc>
              <w:tc>
                <w:tcPr>
                  <w:tcW w:w="2972" w:type="dxa"/>
                  <w:hideMark/>
                </w:tcPr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«Утверждаю»</w:t>
                  </w:r>
                </w:p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«___»____________2016 г.</w:t>
                  </w:r>
                </w:p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Директор</w:t>
                  </w:r>
                </w:p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МАОУ СОШ № 40</w:t>
                  </w:r>
                </w:p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>________ Л. Н. Шалыгина</w:t>
                  </w:r>
                </w:p>
                <w:p w:rsidR="0099374D" w:rsidRPr="00E702EA" w:rsidRDefault="0099374D" w:rsidP="002C1922">
                  <w:pPr>
                    <w:tabs>
                      <w:tab w:val="left" w:pos="1985"/>
                    </w:tabs>
                    <w:rPr>
                      <w:lang w:eastAsia="en-US"/>
                    </w:rPr>
                  </w:pPr>
                  <w:r w:rsidRPr="00E702EA">
                    <w:rPr>
                      <w:lang w:eastAsia="en-US"/>
                    </w:rPr>
                    <w:t xml:space="preserve"> </w:t>
                  </w:r>
                </w:p>
              </w:tc>
            </w:tr>
          </w:tbl>
          <w:p w:rsidR="0099374D" w:rsidRPr="00E702EA" w:rsidRDefault="0099374D" w:rsidP="002C1922">
            <w:pPr>
              <w:tabs>
                <w:tab w:val="left" w:pos="19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101" w:type="dxa"/>
          </w:tcPr>
          <w:p w:rsidR="0099374D" w:rsidRPr="00E702EA" w:rsidRDefault="0099374D" w:rsidP="002C1922">
            <w:pPr>
              <w:tabs>
                <w:tab w:val="left" w:pos="1985"/>
              </w:tabs>
              <w:spacing w:line="276" w:lineRule="auto"/>
              <w:rPr>
                <w:lang w:eastAsia="en-US"/>
              </w:rPr>
            </w:pPr>
          </w:p>
        </w:tc>
      </w:tr>
    </w:tbl>
    <w:p w:rsidR="0099374D" w:rsidRPr="00E702EA" w:rsidRDefault="0099374D" w:rsidP="0099374D">
      <w:pPr>
        <w:tabs>
          <w:tab w:val="left" w:pos="0"/>
          <w:tab w:val="left" w:pos="1985"/>
        </w:tabs>
        <w:rPr>
          <w:sz w:val="28"/>
          <w:szCs w:val="28"/>
        </w:rPr>
      </w:pPr>
    </w:p>
    <w:p w:rsidR="0099374D" w:rsidRPr="00E702EA" w:rsidRDefault="0099374D" w:rsidP="0099374D">
      <w:pPr>
        <w:tabs>
          <w:tab w:val="left" w:pos="0"/>
          <w:tab w:val="left" w:pos="1985"/>
        </w:tabs>
        <w:jc w:val="center"/>
        <w:rPr>
          <w:b/>
          <w:sz w:val="28"/>
          <w:szCs w:val="28"/>
        </w:rPr>
      </w:pPr>
    </w:p>
    <w:p w:rsidR="0099374D" w:rsidRPr="00E702EA" w:rsidRDefault="0099374D" w:rsidP="0099374D">
      <w:pPr>
        <w:tabs>
          <w:tab w:val="left" w:pos="0"/>
          <w:tab w:val="left" w:pos="1985"/>
        </w:tabs>
        <w:jc w:val="center"/>
        <w:rPr>
          <w:b/>
          <w:sz w:val="28"/>
          <w:szCs w:val="28"/>
        </w:rPr>
      </w:pPr>
    </w:p>
    <w:p w:rsidR="0099374D" w:rsidRPr="00E702EA" w:rsidRDefault="0099374D" w:rsidP="0099374D">
      <w:pPr>
        <w:tabs>
          <w:tab w:val="left" w:pos="0"/>
          <w:tab w:val="left" w:pos="1985"/>
        </w:tabs>
        <w:jc w:val="center"/>
        <w:rPr>
          <w:b/>
          <w:sz w:val="28"/>
          <w:szCs w:val="28"/>
        </w:rPr>
      </w:pPr>
      <w:r w:rsidRPr="00E702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ЭКСПЕРИМЕНТАЛЬНАЯ ХИМИЯ</w:t>
      </w:r>
      <w:r w:rsidRPr="00E702EA">
        <w:rPr>
          <w:b/>
          <w:sz w:val="28"/>
          <w:szCs w:val="28"/>
        </w:rPr>
        <w:t>»</w:t>
      </w:r>
    </w:p>
    <w:p w:rsidR="0099374D" w:rsidRPr="00E702EA" w:rsidRDefault="0099374D" w:rsidP="0099374D">
      <w:pPr>
        <w:tabs>
          <w:tab w:val="left" w:pos="0"/>
          <w:tab w:val="left" w:pos="1985"/>
        </w:tabs>
        <w:rPr>
          <w:sz w:val="28"/>
          <w:szCs w:val="28"/>
        </w:rPr>
      </w:pPr>
    </w:p>
    <w:p w:rsidR="0099374D" w:rsidRPr="00E702EA" w:rsidRDefault="0099374D" w:rsidP="0099374D">
      <w:pPr>
        <w:tabs>
          <w:tab w:val="left" w:pos="0"/>
          <w:tab w:val="left" w:pos="1985"/>
        </w:tabs>
        <w:jc w:val="center"/>
        <w:rPr>
          <w:b/>
          <w:sz w:val="28"/>
          <w:szCs w:val="28"/>
        </w:rPr>
      </w:pPr>
    </w:p>
    <w:p w:rsidR="0099374D" w:rsidRPr="00E702EA" w:rsidRDefault="0099374D" w:rsidP="0099374D">
      <w:pPr>
        <w:tabs>
          <w:tab w:val="left" w:pos="0"/>
          <w:tab w:val="left" w:pos="1985"/>
        </w:tabs>
        <w:jc w:val="center"/>
        <w:rPr>
          <w:b/>
          <w:sz w:val="28"/>
          <w:szCs w:val="28"/>
        </w:rPr>
      </w:pPr>
      <w:r w:rsidRPr="00E702EA">
        <w:rPr>
          <w:b/>
          <w:sz w:val="28"/>
          <w:szCs w:val="28"/>
        </w:rPr>
        <w:t xml:space="preserve">РАБОЧАЯ ПРОГРАММА  </w:t>
      </w:r>
    </w:p>
    <w:p w:rsidR="0099374D" w:rsidRPr="00E702EA" w:rsidRDefault="0099374D" w:rsidP="0099374D">
      <w:pPr>
        <w:tabs>
          <w:tab w:val="left" w:pos="0"/>
          <w:tab w:val="left" w:pos="1985"/>
        </w:tabs>
        <w:jc w:val="center"/>
        <w:rPr>
          <w:b/>
          <w:sz w:val="28"/>
          <w:szCs w:val="28"/>
        </w:rPr>
      </w:pPr>
      <w:r w:rsidRPr="00E702EA">
        <w:rPr>
          <w:b/>
          <w:sz w:val="28"/>
          <w:szCs w:val="28"/>
        </w:rPr>
        <w:t>по внеурочной деятельности</w:t>
      </w:r>
    </w:p>
    <w:p w:rsidR="0099374D" w:rsidRPr="00E702EA" w:rsidRDefault="0099374D" w:rsidP="0099374D">
      <w:pPr>
        <w:tabs>
          <w:tab w:val="left" w:pos="0"/>
          <w:tab w:val="left" w:pos="1985"/>
        </w:tabs>
        <w:jc w:val="center"/>
        <w:rPr>
          <w:b/>
          <w:sz w:val="28"/>
          <w:szCs w:val="28"/>
        </w:rPr>
      </w:pPr>
    </w:p>
    <w:p w:rsidR="0099374D" w:rsidRPr="00E702EA" w:rsidRDefault="0099374D" w:rsidP="0099374D">
      <w:pPr>
        <w:tabs>
          <w:tab w:val="left" w:pos="0"/>
          <w:tab w:val="left" w:pos="1985"/>
        </w:tabs>
        <w:jc w:val="center"/>
        <w:rPr>
          <w:b/>
          <w:sz w:val="28"/>
          <w:szCs w:val="28"/>
        </w:rPr>
      </w:pPr>
    </w:p>
    <w:p w:rsidR="0099374D" w:rsidRPr="00E702EA" w:rsidRDefault="0099374D" w:rsidP="0099374D">
      <w:pPr>
        <w:tabs>
          <w:tab w:val="left" w:pos="0"/>
          <w:tab w:val="left" w:pos="1985"/>
        </w:tabs>
        <w:jc w:val="center"/>
        <w:rPr>
          <w:b/>
          <w:sz w:val="28"/>
          <w:szCs w:val="28"/>
        </w:rPr>
      </w:pPr>
      <w:r w:rsidRPr="00E702EA">
        <w:rPr>
          <w:b/>
          <w:sz w:val="28"/>
          <w:szCs w:val="28"/>
        </w:rPr>
        <w:t>Направление «</w:t>
      </w:r>
      <w:r w:rsidR="00E478EF">
        <w:rPr>
          <w:b/>
          <w:sz w:val="28"/>
          <w:szCs w:val="28"/>
        </w:rPr>
        <w:t>естественнонаучное</w:t>
      </w:r>
      <w:r w:rsidRPr="00E702EA">
        <w:rPr>
          <w:b/>
          <w:sz w:val="28"/>
          <w:szCs w:val="28"/>
        </w:rPr>
        <w:t>»</w:t>
      </w:r>
    </w:p>
    <w:p w:rsidR="0099374D" w:rsidRPr="00E702EA" w:rsidRDefault="0099374D" w:rsidP="0099374D">
      <w:pPr>
        <w:tabs>
          <w:tab w:val="left" w:pos="0"/>
          <w:tab w:val="left" w:pos="1985"/>
        </w:tabs>
        <w:rPr>
          <w:b/>
          <w:sz w:val="28"/>
          <w:szCs w:val="28"/>
        </w:rPr>
      </w:pPr>
    </w:p>
    <w:p w:rsidR="0099374D" w:rsidRPr="00E702EA" w:rsidRDefault="0099374D" w:rsidP="0099374D">
      <w:pPr>
        <w:tabs>
          <w:tab w:val="left" w:pos="0"/>
          <w:tab w:val="left" w:pos="1985"/>
        </w:tabs>
        <w:rPr>
          <w:b/>
          <w:sz w:val="28"/>
          <w:szCs w:val="28"/>
        </w:rPr>
      </w:pPr>
      <w:r w:rsidRPr="00E702EA">
        <w:rPr>
          <w:b/>
          <w:sz w:val="28"/>
          <w:szCs w:val="28"/>
        </w:rPr>
        <w:t>База реализации:</w:t>
      </w:r>
    </w:p>
    <w:p w:rsidR="0099374D" w:rsidRPr="0099374D" w:rsidRDefault="0099374D" w:rsidP="0099374D">
      <w:pPr>
        <w:tabs>
          <w:tab w:val="left" w:pos="0"/>
          <w:tab w:val="left" w:pos="1985"/>
        </w:tabs>
        <w:rPr>
          <w:sz w:val="28"/>
          <w:szCs w:val="28"/>
        </w:rPr>
      </w:pPr>
      <w:proofErr w:type="gramStart"/>
      <w:r w:rsidRPr="0099374D">
        <w:rPr>
          <w:sz w:val="28"/>
          <w:szCs w:val="28"/>
        </w:rPr>
        <w:t>Обучающиеся</w:t>
      </w:r>
      <w:proofErr w:type="gramEnd"/>
      <w:r w:rsidRPr="0099374D">
        <w:rPr>
          <w:sz w:val="28"/>
          <w:szCs w:val="28"/>
        </w:rPr>
        <w:t xml:space="preserve"> 7 класса/классов</w:t>
      </w:r>
    </w:p>
    <w:p w:rsidR="0099374D" w:rsidRDefault="0099374D" w:rsidP="0099374D">
      <w:pPr>
        <w:tabs>
          <w:tab w:val="left" w:pos="0"/>
          <w:tab w:val="left" w:pos="1985"/>
        </w:tabs>
        <w:ind w:left="6120"/>
        <w:rPr>
          <w:b/>
          <w:sz w:val="28"/>
          <w:szCs w:val="28"/>
        </w:rPr>
      </w:pPr>
    </w:p>
    <w:p w:rsidR="0099374D" w:rsidRDefault="0099374D" w:rsidP="0099374D">
      <w:pPr>
        <w:tabs>
          <w:tab w:val="left" w:pos="0"/>
          <w:tab w:val="left" w:pos="1985"/>
        </w:tabs>
        <w:ind w:left="6120"/>
        <w:rPr>
          <w:b/>
          <w:sz w:val="28"/>
          <w:szCs w:val="28"/>
        </w:rPr>
      </w:pPr>
    </w:p>
    <w:p w:rsidR="0099374D" w:rsidRDefault="0099374D" w:rsidP="0099374D">
      <w:pPr>
        <w:tabs>
          <w:tab w:val="left" w:pos="0"/>
          <w:tab w:val="left" w:pos="1985"/>
        </w:tabs>
        <w:ind w:left="6120"/>
        <w:rPr>
          <w:b/>
          <w:sz w:val="28"/>
          <w:szCs w:val="28"/>
        </w:rPr>
      </w:pPr>
    </w:p>
    <w:p w:rsidR="0099374D" w:rsidRDefault="0099374D" w:rsidP="0099374D">
      <w:pPr>
        <w:tabs>
          <w:tab w:val="left" w:pos="0"/>
          <w:tab w:val="left" w:pos="1985"/>
        </w:tabs>
        <w:ind w:left="6120"/>
        <w:rPr>
          <w:b/>
          <w:sz w:val="28"/>
          <w:szCs w:val="28"/>
        </w:rPr>
      </w:pPr>
    </w:p>
    <w:p w:rsidR="0099374D" w:rsidRDefault="0099374D" w:rsidP="0099374D">
      <w:pPr>
        <w:tabs>
          <w:tab w:val="left" w:pos="0"/>
          <w:tab w:val="left" w:pos="1985"/>
        </w:tabs>
        <w:ind w:left="6120"/>
        <w:rPr>
          <w:b/>
          <w:sz w:val="28"/>
          <w:szCs w:val="28"/>
        </w:rPr>
      </w:pPr>
    </w:p>
    <w:p w:rsidR="0099374D" w:rsidRDefault="0099374D" w:rsidP="0099374D">
      <w:pPr>
        <w:tabs>
          <w:tab w:val="left" w:pos="0"/>
          <w:tab w:val="left" w:pos="1985"/>
        </w:tabs>
        <w:ind w:left="6120"/>
        <w:rPr>
          <w:b/>
          <w:sz w:val="28"/>
          <w:szCs w:val="28"/>
        </w:rPr>
      </w:pPr>
    </w:p>
    <w:p w:rsidR="0099374D" w:rsidRDefault="0099374D" w:rsidP="0099374D">
      <w:pPr>
        <w:tabs>
          <w:tab w:val="left" w:pos="0"/>
          <w:tab w:val="left" w:pos="1985"/>
        </w:tabs>
        <w:ind w:left="6120"/>
        <w:rPr>
          <w:b/>
          <w:sz w:val="28"/>
          <w:szCs w:val="28"/>
        </w:rPr>
      </w:pPr>
    </w:p>
    <w:p w:rsidR="0099374D" w:rsidRDefault="0099374D" w:rsidP="0099374D">
      <w:pPr>
        <w:tabs>
          <w:tab w:val="left" w:pos="0"/>
          <w:tab w:val="left" w:pos="1985"/>
        </w:tabs>
        <w:ind w:left="6120"/>
        <w:rPr>
          <w:b/>
          <w:sz w:val="28"/>
          <w:szCs w:val="28"/>
        </w:rPr>
      </w:pPr>
    </w:p>
    <w:p w:rsidR="0099374D" w:rsidRDefault="0099374D" w:rsidP="0099374D">
      <w:pPr>
        <w:tabs>
          <w:tab w:val="left" w:pos="0"/>
          <w:tab w:val="left" w:pos="1985"/>
        </w:tabs>
        <w:ind w:left="6120"/>
        <w:rPr>
          <w:b/>
          <w:sz w:val="28"/>
          <w:szCs w:val="28"/>
        </w:rPr>
      </w:pPr>
    </w:p>
    <w:p w:rsidR="0099374D" w:rsidRPr="0099374D" w:rsidRDefault="0099374D" w:rsidP="0099374D">
      <w:pPr>
        <w:tabs>
          <w:tab w:val="left" w:pos="0"/>
          <w:tab w:val="left" w:pos="1985"/>
        </w:tabs>
        <w:ind w:left="6120"/>
        <w:rPr>
          <w:b/>
          <w:szCs w:val="28"/>
        </w:rPr>
      </w:pPr>
      <w:r w:rsidRPr="0099374D">
        <w:rPr>
          <w:b/>
          <w:szCs w:val="28"/>
        </w:rPr>
        <w:t>Составитель:</w:t>
      </w:r>
    </w:p>
    <w:p w:rsidR="0099374D" w:rsidRPr="0099374D" w:rsidRDefault="0099374D" w:rsidP="0099374D">
      <w:pPr>
        <w:tabs>
          <w:tab w:val="left" w:pos="0"/>
          <w:tab w:val="left" w:pos="1985"/>
        </w:tabs>
        <w:ind w:left="6120"/>
        <w:rPr>
          <w:szCs w:val="28"/>
        </w:rPr>
      </w:pPr>
      <w:r w:rsidRPr="0099374D">
        <w:rPr>
          <w:szCs w:val="28"/>
        </w:rPr>
        <w:t xml:space="preserve">Фатеев Александр Владимирович, </w:t>
      </w:r>
    </w:p>
    <w:p w:rsidR="0099374D" w:rsidRPr="0099374D" w:rsidRDefault="0099374D" w:rsidP="0099374D">
      <w:pPr>
        <w:tabs>
          <w:tab w:val="left" w:pos="0"/>
          <w:tab w:val="left" w:pos="1985"/>
        </w:tabs>
        <w:ind w:left="6120"/>
        <w:rPr>
          <w:szCs w:val="28"/>
        </w:rPr>
      </w:pPr>
      <w:r w:rsidRPr="0099374D">
        <w:rPr>
          <w:szCs w:val="28"/>
        </w:rPr>
        <w:t>к.х.н., доцент кафедры химии и методики обучения химии</w:t>
      </w:r>
    </w:p>
    <w:p w:rsidR="0099374D" w:rsidRDefault="0099374D" w:rsidP="0099374D">
      <w:pPr>
        <w:tabs>
          <w:tab w:val="left" w:pos="0"/>
          <w:tab w:val="left" w:pos="1985"/>
        </w:tabs>
        <w:rPr>
          <w:szCs w:val="28"/>
        </w:rPr>
      </w:pPr>
    </w:p>
    <w:p w:rsidR="0099374D" w:rsidRDefault="0099374D" w:rsidP="0099374D">
      <w:pPr>
        <w:tabs>
          <w:tab w:val="left" w:pos="0"/>
          <w:tab w:val="left" w:pos="1985"/>
        </w:tabs>
        <w:rPr>
          <w:szCs w:val="28"/>
        </w:rPr>
      </w:pPr>
    </w:p>
    <w:p w:rsidR="0099374D" w:rsidRPr="0099374D" w:rsidRDefault="0099374D" w:rsidP="0099374D">
      <w:pPr>
        <w:tabs>
          <w:tab w:val="left" w:pos="0"/>
          <w:tab w:val="left" w:pos="1985"/>
        </w:tabs>
        <w:rPr>
          <w:szCs w:val="28"/>
        </w:rPr>
      </w:pPr>
    </w:p>
    <w:p w:rsidR="00267B4A" w:rsidRDefault="0099374D" w:rsidP="00865CF8">
      <w:pPr>
        <w:tabs>
          <w:tab w:val="left" w:pos="0"/>
          <w:tab w:val="left" w:pos="1985"/>
        </w:tabs>
        <w:jc w:val="center"/>
        <w:rPr>
          <w:b/>
          <w:sz w:val="28"/>
          <w:szCs w:val="28"/>
        </w:rPr>
      </w:pPr>
      <w:r w:rsidRPr="0099374D">
        <w:rPr>
          <w:b/>
          <w:sz w:val="28"/>
          <w:szCs w:val="28"/>
        </w:rPr>
        <w:t>2016</w:t>
      </w:r>
      <w:r w:rsidR="00267B4A">
        <w:rPr>
          <w:b/>
          <w:sz w:val="28"/>
          <w:szCs w:val="28"/>
        </w:rPr>
        <w:br w:type="page"/>
      </w:r>
    </w:p>
    <w:p w:rsidR="00267B4A" w:rsidRDefault="00267B4A" w:rsidP="00865CF8">
      <w:pPr>
        <w:pStyle w:val="c2"/>
        <w:shd w:val="clear" w:color="auto" w:fill="FFFFFF"/>
        <w:tabs>
          <w:tab w:val="left" w:pos="1985"/>
        </w:tabs>
        <w:spacing w:before="0" w:after="0" w:line="276" w:lineRule="auto"/>
        <w:jc w:val="center"/>
        <w:rPr>
          <w:rStyle w:val="c0"/>
        </w:rPr>
      </w:pPr>
      <w:r>
        <w:rPr>
          <w:rStyle w:val="c0"/>
          <w:b/>
        </w:rPr>
        <w:lastRenderedPageBreak/>
        <w:t>Пояснительная записка</w:t>
      </w:r>
    </w:p>
    <w:p w:rsidR="00B7157E" w:rsidRPr="00545A64" w:rsidRDefault="00B7157E" w:rsidP="00B7157E">
      <w:pPr>
        <w:pStyle w:val="c2"/>
        <w:shd w:val="clear" w:color="auto" w:fill="FFFFFF"/>
        <w:spacing w:before="0" w:after="0"/>
        <w:ind w:firstLine="567"/>
        <w:jc w:val="both"/>
      </w:pPr>
      <w:r w:rsidRPr="00545A64">
        <w:rPr>
          <w:rStyle w:val="c0"/>
        </w:rPr>
        <w:t>Программа разработана на основе Федерального государственного образовательного стандарта основного общего образования (приказ</w:t>
      </w:r>
      <w:proofErr w:type="gramStart"/>
      <w:r w:rsidRPr="00545A64">
        <w:rPr>
          <w:rStyle w:val="c0"/>
        </w:rPr>
        <w:t xml:space="preserve"> М</w:t>
      </w:r>
      <w:proofErr w:type="gramEnd"/>
      <w:r w:rsidRPr="00545A64">
        <w:rPr>
          <w:rStyle w:val="c0"/>
        </w:rPr>
        <w:t>ин. обр</w:t>
      </w:r>
      <w:r>
        <w:rPr>
          <w:rStyle w:val="c0"/>
        </w:rPr>
        <w:t>.</w:t>
      </w:r>
      <w:r w:rsidRPr="00545A64">
        <w:rPr>
          <w:rStyle w:val="c0"/>
        </w:rPr>
        <w:t xml:space="preserve"> и науки РФ </w:t>
      </w:r>
      <w:r w:rsidRPr="00545A64">
        <w:t>от «17» декабря 2010 г. № 1897</w:t>
      </w:r>
      <w:r w:rsidRPr="00545A64">
        <w:rPr>
          <w:rStyle w:val="c0"/>
        </w:rPr>
        <w:t xml:space="preserve">), </w:t>
      </w:r>
      <w:r w:rsidRPr="00545A64">
        <w:t xml:space="preserve">Примерных программ внеурочной деятельности (начальное и основное общее образование), с учетом Фундаментального ядра содержания общего </w:t>
      </w:r>
      <w:proofErr w:type="spellStart"/>
      <w:r w:rsidRPr="00545A64">
        <w:t>образованияи</w:t>
      </w:r>
      <w:proofErr w:type="spellEnd"/>
      <w:r w:rsidRPr="00545A64">
        <w:t xml:space="preserve"> Концепции духовно-нравственного развития и воспитания личности гражданина России.</w:t>
      </w:r>
    </w:p>
    <w:p w:rsidR="00B7157E" w:rsidRPr="00545A64" w:rsidRDefault="00B7157E" w:rsidP="00B7157E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545A64">
        <w:t xml:space="preserve">Данная программа направлена на </w:t>
      </w:r>
      <w:r w:rsidRPr="005A32B6">
        <w:rPr>
          <w:color w:val="000000"/>
        </w:rPr>
        <w:t xml:space="preserve">разворачивание экспериментальной </w:t>
      </w:r>
      <w:r w:rsidRPr="005A32B6">
        <w:rPr>
          <w:color w:val="000000"/>
          <w:spacing w:val="21"/>
        </w:rPr>
        <w:t>работы</w:t>
      </w:r>
      <w:r>
        <w:rPr>
          <w:color w:val="000000"/>
          <w:spacing w:val="21"/>
        </w:rPr>
        <w:t>,</w:t>
      </w:r>
      <w:r w:rsidRPr="00545A64">
        <w:t xml:space="preserve"> ознакомление учащихся с основами исследований в химии, развитие у них естественнонаучного мировоззрения.</w:t>
      </w:r>
      <w:r w:rsidRPr="00545A64">
        <w:rPr>
          <w:b/>
        </w:rPr>
        <w:t xml:space="preserve"> </w:t>
      </w:r>
      <w:r w:rsidRPr="00545A64">
        <w:t>Обучение школьников опирается на получение ими ранее знания, осуществляется на основе развития обобщения понятий прикладного характера, усвоения научных факторов, важнейших закономерностей, идей, теорий обеспечивающих формирование естественнонаучного мышления и подготовку учащихся к дальнейшему обучению.</w:t>
      </w:r>
    </w:p>
    <w:p w:rsidR="00B7157E" w:rsidRPr="00545A64" w:rsidRDefault="00B7157E" w:rsidP="00B7157E">
      <w:pPr>
        <w:ind w:firstLine="709"/>
        <w:jc w:val="both"/>
        <w:rPr>
          <w:b/>
        </w:rPr>
      </w:pPr>
      <w:r w:rsidRPr="00545A64">
        <w:t xml:space="preserve">Данная программа рассчитана на учащихся </w:t>
      </w:r>
      <w:r>
        <w:t>7</w:t>
      </w:r>
      <w:r w:rsidRPr="00545A64">
        <w:t xml:space="preserve"> классов с целью развития </w:t>
      </w:r>
      <w:r>
        <w:t xml:space="preserve">исследовательской компетенции, </w:t>
      </w:r>
      <w:r w:rsidRPr="00545A64">
        <w:t>воспитанию уважительного отношения к другому мнению. Изучение учащимися естественнонаучных понятий, законов актуально, так как способствует расширению кругозора, воспитанию научного мировоззрения, установлению логических связей в окружающей природе. Благодаря данной программе у учеников продолжит развиваться познавательный интерес к естественнонаучным дисциплинам.</w:t>
      </w:r>
    </w:p>
    <w:p w:rsidR="00B7157E" w:rsidRPr="00495997" w:rsidRDefault="00B7157E" w:rsidP="00B7157E">
      <w:pPr>
        <w:ind w:firstLine="709"/>
        <w:jc w:val="both"/>
      </w:pPr>
      <w:r w:rsidRPr="00495997">
        <w:t>Среди других</w:t>
      </w:r>
      <w:r>
        <w:t xml:space="preserve"> предметов химия выделяется</w:t>
      </w:r>
      <w:r w:rsidRPr="00495997">
        <w:t xml:space="preserve"> как "ис</w:t>
      </w:r>
      <w:r>
        <w:t>кусство превращения веществ", и</w:t>
      </w:r>
      <w:r w:rsidRPr="00495997">
        <w:t xml:space="preserve"> все, что</w:t>
      </w:r>
      <w:r>
        <w:t xml:space="preserve"> с этим связано, следовательно,</w:t>
      </w:r>
      <w:r w:rsidRPr="00495997">
        <w:t xml:space="preserve"> поп</w:t>
      </w:r>
      <w:r>
        <w:t>адает в сферу ее рассмотрения. Тем самым химия определяется скорее не по</w:t>
      </w:r>
      <w:r w:rsidRPr="00495997">
        <w:t xml:space="preserve"> "предмету" изучения (нет никаких "химических веществ" - любые вещества могут, так или иначе,</w:t>
      </w:r>
      <w:r>
        <w:t xml:space="preserve"> участвовать в превращениях), а по роду </w:t>
      </w:r>
      <w:r w:rsidRPr="00495997">
        <w:t xml:space="preserve">деятельности, связанной с этими превращениями и их осуществлением. </w:t>
      </w:r>
    </w:p>
    <w:p w:rsidR="00B7157E" w:rsidRPr="00495997" w:rsidRDefault="00B7157E" w:rsidP="00B7157E">
      <w:pPr>
        <w:ind w:firstLine="709"/>
        <w:jc w:val="both"/>
      </w:pPr>
      <w:r w:rsidRPr="00495997">
        <w:t xml:space="preserve">Целью данного курса является введение учащихся </w:t>
      </w:r>
      <w:r>
        <w:t>7</w:t>
      </w:r>
      <w:r>
        <w:t xml:space="preserve"> класса в </w:t>
      </w:r>
      <w:r w:rsidRPr="00495997">
        <w:t>так</w:t>
      </w:r>
      <w:r>
        <w:t>ую  деятельность и появление в</w:t>
      </w:r>
      <w:r w:rsidRPr="00495997">
        <w:t xml:space="preserve"> ней способов превращения, посредством которых не только осуществляются, но и осмысливаются превращения веществ. Вещество тем самым понимается как «носитель» возможности превращений, и определяется по отношению  к некоторому набору типичных превращений или взаимодействий со "стандартными" посредниками.</w:t>
      </w:r>
    </w:p>
    <w:p w:rsidR="00B7157E" w:rsidRPr="00495997" w:rsidRDefault="00B7157E" w:rsidP="00B7157E">
      <w:pPr>
        <w:ind w:firstLine="709"/>
        <w:jc w:val="both"/>
      </w:pPr>
      <w:r w:rsidRPr="00495997">
        <w:t>Цель можно достигнуть через решение следующих задач:</w:t>
      </w:r>
    </w:p>
    <w:p w:rsidR="00B7157E" w:rsidRPr="00495997" w:rsidRDefault="00B7157E" w:rsidP="00B7157E">
      <w:pPr>
        <w:ind w:firstLine="709"/>
        <w:jc w:val="both"/>
      </w:pPr>
      <w:r w:rsidRPr="00495997">
        <w:t>•</w:t>
      </w:r>
      <w:r w:rsidRPr="00495997">
        <w:tab/>
        <w:t>научить детей обнаруживать превращения веществ, которые происходят сами собой в природе.</w:t>
      </w:r>
    </w:p>
    <w:p w:rsidR="00B7157E" w:rsidRPr="00495997" w:rsidRDefault="00B7157E" w:rsidP="00B7157E">
      <w:pPr>
        <w:ind w:firstLine="709"/>
        <w:jc w:val="both"/>
      </w:pPr>
      <w:r w:rsidRPr="00495997">
        <w:t>•</w:t>
      </w:r>
      <w:r w:rsidRPr="00495997">
        <w:tab/>
        <w:t>поставить детей в ситуацию «химического превращения» веществ, которое они могут выполнить сами.</w:t>
      </w:r>
    </w:p>
    <w:p w:rsidR="00B7157E" w:rsidRPr="00495997" w:rsidRDefault="00B7157E" w:rsidP="00B7157E">
      <w:pPr>
        <w:ind w:firstLine="709"/>
        <w:jc w:val="both"/>
      </w:pPr>
      <w:r w:rsidRPr="00495997">
        <w:t>•</w:t>
      </w:r>
      <w:r w:rsidRPr="00495997">
        <w:tab/>
        <w:t xml:space="preserve">научить детей уверенно производить те превращения, которые нужно. </w:t>
      </w:r>
    </w:p>
    <w:p w:rsidR="00B7157E" w:rsidRPr="00495997" w:rsidRDefault="00B7157E" w:rsidP="00B7157E">
      <w:pPr>
        <w:ind w:firstLine="709"/>
        <w:jc w:val="both"/>
      </w:pPr>
      <w:r w:rsidRPr="00495997">
        <w:t>•</w:t>
      </w:r>
      <w:r w:rsidRPr="00495997">
        <w:tab/>
        <w:t>научить детей распознавать превращение (по признакам).</w:t>
      </w:r>
    </w:p>
    <w:p w:rsidR="00B7157E" w:rsidRDefault="00B7157E" w:rsidP="00B7157E">
      <w:pPr>
        <w:ind w:firstLine="709"/>
        <w:jc w:val="both"/>
      </w:pPr>
      <w:r w:rsidRPr="00495997">
        <w:t>•</w:t>
      </w:r>
      <w:r w:rsidRPr="00495997">
        <w:tab/>
        <w:t>научить фиксировать превращение на бумаге (химическое уравнение или молекулярная схема).</w:t>
      </w:r>
    </w:p>
    <w:p w:rsidR="00B7157E" w:rsidRPr="00495997" w:rsidRDefault="00B7157E" w:rsidP="00B7157E">
      <w:pPr>
        <w:ind w:firstLine="709"/>
        <w:jc w:val="both"/>
      </w:pPr>
      <w:r w:rsidRPr="00495997">
        <w:t>Ведущая педагогическая идея, положенная в основу программы заключается в создании необходимых условий для развития творческих возможностей школьников</w:t>
      </w:r>
      <w:r>
        <w:t xml:space="preserve"> </w:t>
      </w:r>
      <w:r w:rsidRPr="00495997">
        <w:t>и формирования у них мотивации к изучению естественных наук через внеурочную деятельность и дополнительное образование.</w:t>
      </w:r>
    </w:p>
    <w:p w:rsidR="00B7157E" w:rsidRPr="00545A64" w:rsidRDefault="00B7157E" w:rsidP="00B7157E">
      <w:pPr>
        <w:pStyle w:val="c2"/>
        <w:shd w:val="clear" w:color="auto" w:fill="FFFFFF"/>
        <w:tabs>
          <w:tab w:val="left" w:pos="0"/>
        </w:tabs>
        <w:spacing w:before="0" w:after="0"/>
        <w:ind w:firstLine="567"/>
        <w:jc w:val="both"/>
      </w:pPr>
      <w:r w:rsidRPr="00545A64">
        <w:t>Программа внеурочной деятельности «</w:t>
      </w:r>
      <w:r>
        <w:t>Экспериментальная химия</w:t>
      </w:r>
      <w:r w:rsidRPr="00545A64">
        <w:t xml:space="preserve">» содержит материал, позволяющий в занимательной форме, на уровне, соответствующем возрасту обучающихся, познакомить их с окружающим миром, показать важность и всеобъемлющий характер этих естественных наук, привить интерес к их дальнейшему изучению. </w:t>
      </w:r>
    </w:p>
    <w:p w:rsidR="00B7157E" w:rsidRPr="00545A64" w:rsidRDefault="00B7157E" w:rsidP="00B7157E">
      <w:pPr>
        <w:pStyle w:val="c2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545A64">
        <w:rPr>
          <w:rStyle w:val="c0"/>
        </w:rPr>
        <w:t xml:space="preserve">Курс рассчитан на </w:t>
      </w:r>
      <w:r>
        <w:rPr>
          <w:rStyle w:val="c0"/>
        </w:rPr>
        <w:t>64</w:t>
      </w:r>
      <w:r w:rsidRPr="00545A64">
        <w:rPr>
          <w:rStyle w:val="c0"/>
        </w:rPr>
        <w:t xml:space="preserve"> час</w:t>
      </w:r>
      <w:r>
        <w:rPr>
          <w:rStyle w:val="c0"/>
        </w:rPr>
        <w:t>а</w:t>
      </w:r>
      <w:r w:rsidRPr="00545A64">
        <w:rPr>
          <w:rStyle w:val="c0"/>
        </w:rPr>
        <w:t xml:space="preserve">. Реализуется в течение </w:t>
      </w:r>
      <w:r>
        <w:rPr>
          <w:rStyle w:val="c0"/>
        </w:rPr>
        <w:t>учебного года</w:t>
      </w:r>
      <w:r w:rsidRPr="00545A64">
        <w:rPr>
          <w:rStyle w:val="c0"/>
        </w:rPr>
        <w:t xml:space="preserve">. Занятия проводятся один раз в неделю. Продолжительность каждого занятия составляет 2 </w:t>
      </w:r>
      <w:proofErr w:type="gramStart"/>
      <w:r w:rsidRPr="00545A64">
        <w:rPr>
          <w:rStyle w:val="c0"/>
        </w:rPr>
        <w:t>академических</w:t>
      </w:r>
      <w:proofErr w:type="gramEnd"/>
      <w:r w:rsidRPr="00545A64">
        <w:rPr>
          <w:rStyle w:val="c0"/>
        </w:rPr>
        <w:t xml:space="preserve"> часа.</w:t>
      </w:r>
    </w:p>
    <w:p w:rsidR="00B7157E" w:rsidRPr="00545A64" w:rsidRDefault="00B7157E" w:rsidP="00B7157E">
      <w:pPr>
        <w:pStyle w:val="c2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545A64">
        <w:rPr>
          <w:rStyle w:val="c0"/>
        </w:rPr>
        <w:t>Программа рассчитана на детей 1</w:t>
      </w:r>
      <w:r>
        <w:rPr>
          <w:rStyle w:val="c0"/>
        </w:rPr>
        <w:t>2</w:t>
      </w:r>
      <w:r w:rsidRPr="00545A64">
        <w:rPr>
          <w:rStyle w:val="c0"/>
        </w:rPr>
        <w:t>-1</w:t>
      </w:r>
      <w:r>
        <w:rPr>
          <w:rStyle w:val="c0"/>
        </w:rPr>
        <w:t>4</w:t>
      </w:r>
      <w:r w:rsidRPr="00545A64">
        <w:rPr>
          <w:rStyle w:val="c0"/>
        </w:rPr>
        <w:t xml:space="preserve"> лет (учащихся </w:t>
      </w:r>
      <w:r>
        <w:rPr>
          <w:rStyle w:val="c0"/>
        </w:rPr>
        <w:t>7</w:t>
      </w:r>
      <w:r w:rsidRPr="00545A64">
        <w:rPr>
          <w:rStyle w:val="c0"/>
        </w:rPr>
        <w:t xml:space="preserve"> классов).</w:t>
      </w:r>
    </w:p>
    <w:p w:rsidR="00B7157E" w:rsidRPr="00545A64" w:rsidRDefault="00B7157E" w:rsidP="00B7157E">
      <w:pPr>
        <w:pStyle w:val="c2"/>
        <w:shd w:val="clear" w:color="auto" w:fill="FFFFFF"/>
        <w:spacing w:before="0" w:after="0"/>
        <w:ind w:firstLine="567"/>
        <w:jc w:val="both"/>
        <w:rPr>
          <w:rStyle w:val="c0"/>
        </w:rPr>
      </w:pPr>
      <w:r w:rsidRPr="00545A64">
        <w:rPr>
          <w:rStyle w:val="c0"/>
        </w:rPr>
        <w:t>Место проведения занятий: аудитории и лаборатории корпус</w:t>
      </w:r>
      <w:r>
        <w:rPr>
          <w:rStyle w:val="c0"/>
        </w:rPr>
        <w:t>а</w:t>
      </w:r>
      <w:r w:rsidRPr="00545A64">
        <w:rPr>
          <w:rStyle w:val="c0"/>
        </w:rPr>
        <w:t xml:space="preserve"> № 7 ТГПУ (биолого-химический факультет).</w:t>
      </w:r>
    </w:p>
    <w:p w:rsidR="00865CF8" w:rsidRPr="00545A64" w:rsidRDefault="00865CF8" w:rsidP="00865CF8">
      <w:pPr>
        <w:ind w:firstLine="567"/>
        <w:jc w:val="both"/>
        <w:rPr>
          <w:rFonts w:eastAsia="Arial"/>
          <w:bCs/>
          <w:kern w:val="2"/>
        </w:rPr>
      </w:pPr>
      <w:r w:rsidRPr="00545A64">
        <w:rPr>
          <w:b/>
        </w:rPr>
        <w:lastRenderedPageBreak/>
        <w:t>Содержание, методы и формы обучения.</w:t>
      </w:r>
      <w:r>
        <w:rPr>
          <w:b/>
        </w:rPr>
        <w:t xml:space="preserve"> </w:t>
      </w:r>
      <w:r w:rsidRPr="00545A64">
        <w:t xml:space="preserve">Содержание программы подобрано с учетом возрастных особенностей обучающихся и </w:t>
      </w:r>
      <w:r w:rsidRPr="00545A64">
        <w:rPr>
          <w:rFonts w:eastAsia="Arial"/>
          <w:bCs/>
          <w:kern w:val="2"/>
        </w:rPr>
        <w:t xml:space="preserve">ориентировано, прежде всего, на удовлетворение естественного детского любопытства в процессе познания и желания «пощупать» все своими руками, поэкспериментировать. Поэтому большая часть времени уделяется практической деятельности школьников – проведение простейших экспериментов (в том числе исследовательского характера), создание «живых» моделей. Основной акцент делается на активные формы обучения (беседа, творческая лаборатория и т.п.). Практическая работа осуществляется как фронтально, так и в небольших группах. Реализация программы базируется на принципах развивающего обучения, </w:t>
      </w:r>
      <w:proofErr w:type="spellStart"/>
      <w:r w:rsidRPr="00545A64">
        <w:rPr>
          <w:rFonts w:eastAsia="Arial"/>
          <w:bCs/>
          <w:kern w:val="2"/>
        </w:rPr>
        <w:t>деятельностного</w:t>
      </w:r>
      <w:proofErr w:type="spellEnd"/>
      <w:r w:rsidRPr="00545A64">
        <w:rPr>
          <w:rFonts w:eastAsia="Arial"/>
          <w:bCs/>
          <w:kern w:val="2"/>
        </w:rPr>
        <w:t xml:space="preserve"> подхода, проблемно-поисковых методах обучения. В процессе обучения активно используются мультимедийные средства обучения, разнообразные средства наглядности, демонстрационное и лабораторное оборудование. </w:t>
      </w:r>
    </w:p>
    <w:p w:rsidR="00865CF8" w:rsidRPr="00545A64" w:rsidRDefault="00865CF8" w:rsidP="00865CF8">
      <w:pPr>
        <w:pStyle w:val="c2"/>
        <w:shd w:val="clear" w:color="auto" w:fill="FFFFFF"/>
        <w:spacing w:before="0" w:after="0"/>
        <w:ind w:firstLine="567"/>
        <w:jc w:val="both"/>
        <w:rPr>
          <w:rStyle w:val="c0"/>
          <w:b/>
        </w:rPr>
      </w:pPr>
      <w:r w:rsidRPr="00545A64">
        <w:rPr>
          <w:rStyle w:val="c0"/>
          <w:b/>
        </w:rPr>
        <w:t>Психолого-педагогические принципы, на основе которых построено содержание программы.</w:t>
      </w:r>
    </w:p>
    <w:p w:rsidR="00865CF8" w:rsidRPr="00545A64" w:rsidRDefault="00865CF8" w:rsidP="00865CF8">
      <w:pPr>
        <w:ind w:firstLine="709"/>
        <w:contextualSpacing/>
        <w:jc w:val="both"/>
      </w:pPr>
      <w:r w:rsidRPr="00545A64">
        <w:rPr>
          <w:b/>
        </w:rPr>
        <w:t xml:space="preserve">Принцип </w:t>
      </w:r>
      <w:r w:rsidRPr="00545A64">
        <w:rPr>
          <w:b/>
          <w:iCs/>
        </w:rPr>
        <w:t>согласованности</w:t>
      </w:r>
      <w:r w:rsidRPr="00545A64">
        <w:rPr>
          <w:iCs/>
        </w:rPr>
        <w:t xml:space="preserve"> требований</w:t>
      </w:r>
      <w:r w:rsidRPr="00545A64">
        <w:t xml:space="preserve"> в части отражения новых ценностных ориентиров образования; направленности на достижение предметных, </w:t>
      </w:r>
      <w:proofErr w:type="spellStart"/>
      <w:r w:rsidRPr="00545A64">
        <w:t>метапредметных</w:t>
      </w:r>
      <w:proofErr w:type="spellEnd"/>
      <w:r w:rsidRPr="00545A64">
        <w:t xml:space="preserve"> и личностных результатов обучения; выстраивания </w:t>
      </w:r>
      <w:proofErr w:type="spellStart"/>
      <w:r w:rsidRPr="00545A64">
        <w:t>деятельностной</w:t>
      </w:r>
      <w:proofErr w:type="spellEnd"/>
      <w:r w:rsidRPr="00545A64">
        <w:t xml:space="preserve"> парадигмы обучения; формирования социальных компетенций обучающихся и т.д.</w:t>
      </w:r>
    </w:p>
    <w:p w:rsidR="00865CF8" w:rsidRPr="00545A64" w:rsidRDefault="00865CF8" w:rsidP="00865CF8">
      <w:pPr>
        <w:ind w:firstLine="709"/>
        <w:contextualSpacing/>
        <w:jc w:val="both"/>
      </w:pPr>
      <w:r w:rsidRPr="00545A64">
        <w:rPr>
          <w:b/>
        </w:rPr>
        <w:t xml:space="preserve">Принцип </w:t>
      </w:r>
      <w:r w:rsidRPr="00545A64">
        <w:rPr>
          <w:b/>
          <w:iCs/>
        </w:rPr>
        <w:t>научности</w:t>
      </w:r>
      <w:r w:rsidRPr="00545A64">
        <w:rPr>
          <w:iCs/>
        </w:rPr>
        <w:t>,</w:t>
      </w:r>
      <w:r w:rsidRPr="00545A64">
        <w:t xml:space="preserve"> отражающий тенденции современного научного знания с акцентом на изучении способов получения, анализа и интерпретации информации.</w:t>
      </w:r>
    </w:p>
    <w:p w:rsidR="00865CF8" w:rsidRPr="00545A64" w:rsidRDefault="00865CF8" w:rsidP="00865CF8">
      <w:pPr>
        <w:ind w:firstLine="709"/>
        <w:contextualSpacing/>
        <w:jc w:val="both"/>
      </w:pPr>
      <w:r w:rsidRPr="00545A64">
        <w:rPr>
          <w:b/>
        </w:rPr>
        <w:t xml:space="preserve">Принцип </w:t>
      </w:r>
      <w:r w:rsidRPr="00545A64">
        <w:rPr>
          <w:b/>
          <w:iCs/>
        </w:rPr>
        <w:t>концептуальности и комплексности</w:t>
      </w:r>
      <w:r w:rsidRPr="00545A64">
        <w:t>, представляющий структурные компоненты Примерных программ как систему функционально связанных между собой элементов.</w:t>
      </w:r>
    </w:p>
    <w:p w:rsidR="00865CF8" w:rsidRPr="00545A64" w:rsidRDefault="00865CF8" w:rsidP="00865CF8">
      <w:pPr>
        <w:ind w:firstLine="709"/>
        <w:contextualSpacing/>
        <w:jc w:val="both"/>
      </w:pPr>
      <w:r w:rsidRPr="00545A64">
        <w:rPr>
          <w:b/>
        </w:rPr>
        <w:t xml:space="preserve">Принцип </w:t>
      </w:r>
      <w:r w:rsidRPr="00545A64">
        <w:rPr>
          <w:b/>
          <w:iCs/>
        </w:rPr>
        <w:t>последовательности и систематичности</w:t>
      </w:r>
      <w:r w:rsidRPr="00545A64">
        <w:rPr>
          <w:iCs/>
        </w:rPr>
        <w:t>,</w:t>
      </w:r>
      <w:r w:rsidRPr="00545A64">
        <w:t xml:space="preserve"> обеспечивающий последовательную (непрерывную) логику разворачивания содержания образования, движение от частного к общему.</w:t>
      </w:r>
    </w:p>
    <w:p w:rsidR="00865CF8" w:rsidRPr="00545A64" w:rsidRDefault="00865CF8" w:rsidP="00865CF8">
      <w:pPr>
        <w:ind w:firstLine="709"/>
        <w:contextualSpacing/>
        <w:jc w:val="both"/>
      </w:pPr>
      <w:proofErr w:type="gramStart"/>
      <w:r w:rsidRPr="00545A64">
        <w:rPr>
          <w:b/>
        </w:rPr>
        <w:t xml:space="preserve">Принцип </w:t>
      </w:r>
      <w:r w:rsidRPr="00545A64">
        <w:rPr>
          <w:b/>
          <w:iCs/>
        </w:rPr>
        <w:t>доступности</w:t>
      </w:r>
      <w:r w:rsidRPr="00545A64">
        <w:t>, при котором представление содержания в рамках программы осуществляется с учетом дифференцированного подхода (в</w:t>
      </w:r>
      <w:r w:rsidRPr="00545A64">
        <w:rPr>
          <w:lang w:bidi="en-US"/>
        </w:rPr>
        <w:t> </w:t>
      </w:r>
      <w:r w:rsidRPr="00545A64">
        <w:t>том числе</w:t>
      </w:r>
      <w:r w:rsidRPr="00545A64">
        <w:rPr>
          <w:lang w:bidi="en-US"/>
        </w:rPr>
        <w:t> </w:t>
      </w:r>
      <w:r w:rsidRPr="00545A64">
        <w:t>уровневой дифференциации) и вариативности системы освоения учебного материала (включая способы деятельности); следования логике от известного к неизвестному, от легкого к трудному и определяется не упрощением материала, подлежащего усвоению, а предоставлением систем поиска и освоения (постижения) нового знания;</w:t>
      </w:r>
      <w:proofErr w:type="gramEnd"/>
      <w:r w:rsidRPr="00545A64">
        <w:t xml:space="preserve"> доступность базируется на организации познавательной деятельности, сообразной зоне ближайшего развития ребенка.</w:t>
      </w:r>
    </w:p>
    <w:p w:rsidR="00865CF8" w:rsidRPr="00545A64" w:rsidRDefault="00865CF8" w:rsidP="00865CF8">
      <w:pPr>
        <w:ind w:firstLine="709"/>
        <w:contextualSpacing/>
        <w:jc w:val="both"/>
      </w:pPr>
      <w:r w:rsidRPr="00545A64">
        <w:rPr>
          <w:b/>
        </w:rPr>
        <w:t xml:space="preserve">Принцип </w:t>
      </w:r>
      <w:r w:rsidRPr="00545A64">
        <w:rPr>
          <w:b/>
          <w:iCs/>
        </w:rPr>
        <w:t>сознательности и активности</w:t>
      </w:r>
      <w:r w:rsidRPr="00545A64">
        <w:t xml:space="preserve">, предполагающий определение и отражение условий, способствующих формированию активного отношения обучающихся к поставленным учебным задачам, в </w:t>
      </w:r>
      <w:proofErr w:type="spellStart"/>
      <w:r w:rsidRPr="00545A64">
        <w:t>т.ч</w:t>
      </w:r>
      <w:proofErr w:type="spellEnd"/>
      <w:r w:rsidRPr="00545A64">
        <w:t xml:space="preserve">. возможность постановки собственных задач, выход за рамки алгоритма и «учебной </w:t>
      </w:r>
      <w:proofErr w:type="spellStart"/>
      <w:r w:rsidRPr="00545A64">
        <w:t>заданности</w:t>
      </w:r>
      <w:proofErr w:type="spellEnd"/>
      <w:r w:rsidRPr="00545A64">
        <w:t>».</w:t>
      </w:r>
    </w:p>
    <w:p w:rsidR="00865CF8" w:rsidRPr="00545A64" w:rsidRDefault="00865CF8" w:rsidP="00865CF8">
      <w:pPr>
        <w:ind w:firstLine="709"/>
        <w:contextualSpacing/>
        <w:jc w:val="both"/>
      </w:pPr>
      <w:r w:rsidRPr="00545A64">
        <w:rPr>
          <w:b/>
        </w:rPr>
        <w:t xml:space="preserve">Принцип </w:t>
      </w:r>
      <w:r w:rsidRPr="00545A64">
        <w:rPr>
          <w:b/>
          <w:iCs/>
        </w:rPr>
        <w:t>связи теории и практики</w:t>
      </w:r>
      <w:r w:rsidRPr="00545A64">
        <w:rPr>
          <w:iCs/>
        </w:rPr>
        <w:t>,</w:t>
      </w:r>
      <w:r w:rsidRPr="00545A64">
        <w:rPr>
          <w:i/>
          <w:iCs/>
        </w:rPr>
        <w:t xml:space="preserve"> </w:t>
      </w:r>
      <w:r w:rsidRPr="00545A64">
        <w:t xml:space="preserve">рассматривающий практику как форму применения теории, а практическую применимость – не только как критерий </w:t>
      </w:r>
      <w:proofErr w:type="spellStart"/>
      <w:r w:rsidRPr="00545A64">
        <w:t>обученности</w:t>
      </w:r>
      <w:proofErr w:type="spellEnd"/>
      <w:r w:rsidRPr="00545A64">
        <w:t xml:space="preserve">, но и как инструмент обучения. </w:t>
      </w:r>
    </w:p>
    <w:p w:rsidR="00865CF8" w:rsidRPr="00545A64" w:rsidRDefault="00865CF8" w:rsidP="00865CF8">
      <w:pPr>
        <w:ind w:firstLine="709"/>
        <w:contextualSpacing/>
        <w:jc w:val="both"/>
      </w:pPr>
      <w:r w:rsidRPr="00545A64">
        <w:rPr>
          <w:b/>
        </w:rPr>
        <w:t xml:space="preserve">Принцип </w:t>
      </w:r>
      <w:proofErr w:type="spellStart"/>
      <w:r w:rsidRPr="00545A64">
        <w:rPr>
          <w:b/>
          <w:iCs/>
        </w:rPr>
        <w:t>природосообразности</w:t>
      </w:r>
      <w:proofErr w:type="spellEnd"/>
      <w:r w:rsidRPr="00545A64">
        <w:t xml:space="preserve">, дающий представление о возрасте не только как биологическом, но и как о социальном и </w:t>
      </w:r>
      <w:proofErr w:type="spellStart"/>
      <w:r w:rsidRPr="00545A64">
        <w:t>культурозависимом</w:t>
      </w:r>
      <w:proofErr w:type="spellEnd"/>
      <w:r w:rsidRPr="00545A64">
        <w:t xml:space="preserve"> феномене. </w:t>
      </w:r>
    </w:p>
    <w:p w:rsidR="00865CF8" w:rsidRPr="00545A64" w:rsidRDefault="00865CF8" w:rsidP="00865CF8">
      <w:pPr>
        <w:ind w:firstLine="709"/>
        <w:contextualSpacing/>
        <w:jc w:val="both"/>
        <w:rPr>
          <w:b/>
        </w:rPr>
      </w:pPr>
      <w:r w:rsidRPr="00545A64">
        <w:rPr>
          <w:b/>
        </w:rPr>
        <w:t xml:space="preserve">Ожидаемые результаты </w:t>
      </w:r>
      <w:proofErr w:type="gramStart"/>
      <w:r w:rsidRPr="00545A64">
        <w:rPr>
          <w:b/>
        </w:rPr>
        <w:t>обучения по программе</w:t>
      </w:r>
      <w:proofErr w:type="gramEnd"/>
      <w:r w:rsidRPr="00545A64">
        <w:rPr>
          <w:b/>
        </w:rPr>
        <w:t xml:space="preserve"> внеурочной деятельности «</w:t>
      </w:r>
      <w:r w:rsidR="00B7157E">
        <w:rPr>
          <w:b/>
        </w:rPr>
        <w:t>Экспериментальная химия</w:t>
      </w:r>
      <w:r w:rsidRPr="00545A64">
        <w:rPr>
          <w:b/>
        </w:rPr>
        <w:t>»:</w:t>
      </w:r>
    </w:p>
    <w:p w:rsidR="00865CF8" w:rsidRPr="00545A64" w:rsidRDefault="00865CF8" w:rsidP="00865CF8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r w:rsidRPr="00545A64">
        <w:rPr>
          <w:rStyle w:val="c0"/>
        </w:rPr>
        <w:t xml:space="preserve">- повышение интереса </w:t>
      </w:r>
      <w:proofErr w:type="gramStart"/>
      <w:r w:rsidRPr="00545A64">
        <w:rPr>
          <w:rStyle w:val="c0"/>
        </w:rPr>
        <w:t>обучающихся</w:t>
      </w:r>
      <w:proofErr w:type="gramEnd"/>
      <w:r w:rsidRPr="00545A64">
        <w:rPr>
          <w:rStyle w:val="c0"/>
        </w:rPr>
        <w:t xml:space="preserve"> к изучению</w:t>
      </w:r>
      <w:r w:rsidR="00B7157E">
        <w:rPr>
          <w:rStyle w:val="c0"/>
        </w:rPr>
        <w:t xml:space="preserve"> химии </w:t>
      </w:r>
      <w:r w:rsidRPr="00545A64">
        <w:rPr>
          <w:rStyle w:val="c0"/>
        </w:rPr>
        <w:t xml:space="preserve">и выбор в дальнейшем естественнонаучного профиля обучения; </w:t>
      </w:r>
    </w:p>
    <w:p w:rsidR="00865CF8" w:rsidRPr="00545A64" w:rsidRDefault="00865CF8" w:rsidP="00865CF8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r w:rsidRPr="00545A64">
        <w:rPr>
          <w:rStyle w:val="c0"/>
        </w:rPr>
        <w:t xml:space="preserve">- активизация познавательной деятельности </w:t>
      </w:r>
      <w:proofErr w:type="gramStart"/>
      <w:r w:rsidRPr="00545A64">
        <w:rPr>
          <w:rStyle w:val="c0"/>
        </w:rPr>
        <w:t>обучающихся</w:t>
      </w:r>
      <w:proofErr w:type="gramEnd"/>
      <w:r w:rsidRPr="00545A64">
        <w:rPr>
          <w:rStyle w:val="c0"/>
        </w:rPr>
        <w:t xml:space="preserve"> в естественнонаучной области;</w:t>
      </w:r>
    </w:p>
    <w:p w:rsidR="00865CF8" w:rsidRPr="00545A64" w:rsidRDefault="00865CF8" w:rsidP="00865CF8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proofErr w:type="gramStart"/>
      <w:r w:rsidRPr="00545A64">
        <w:rPr>
          <w:rStyle w:val="c0"/>
        </w:rPr>
        <w:t>- совершенствование представления обучающихся об естественнонаучных науках;</w:t>
      </w:r>
      <w:proofErr w:type="gramEnd"/>
    </w:p>
    <w:p w:rsidR="00865CF8" w:rsidRDefault="00865CF8" w:rsidP="00865CF8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  <w:r w:rsidRPr="00545A64">
        <w:rPr>
          <w:rStyle w:val="c0"/>
        </w:rPr>
        <w:t xml:space="preserve">- владение </w:t>
      </w:r>
      <w:r w:rsidRPr="00545A64">
        <w:rPr>
          <w:bCs/>
        </w:rPr>
        <w:t>терминологией в рамках изученных разделов химии</w:t>
      </w:r>
      <w:r w:rsidRPr="00545A64">
        <w:rPr>
          <w:rStyle w:val="c0"/>
        </w:rPr>
        <w:t>.</w:t>
      </w:r>
    </w:p>
    <w:p w:rsidR="00B7157E" w:rsidRDefault="00B7157E" w:rsidP="00B7157E">
      <w:pPr>
        <w:jc w:val="both"/>
      </w:pPr>
      <w:r>
        <w:rPr>
          <w:rStyle w:val="c0"/>
        </w:rPr>
        <w:t xml:space="preserve">- </w:t>
      </w:r>
      <w:r w:rsidRPr="00B7157E">
        <w:rPr>
          <w:b/>
        </w:rPr>
        <w:t>дет</w:t>
      </w:r>
      <w:r w:rsidRPr="00B7157E">
        <w:rPr>
          <w:b/>
        </w:rPr>
        <w:t>и</w:t>
      </w:r>
      <w:r>
        <w:t>:</w:t>
      </w:r>
      <w:r w:rsidRPr="00495997">
        <w:t xml:space="preserve"> обнаружива</w:t>
      </w:r>
      <w:r>
        <w:t>ют</w:t>
      </w:r>
      <w:r w:rsidRPr="00495997">
        <w:t xml:space="preserve"> превращения веществ, которые </w:t>
      </w:r>
      <w:r>
        <w:t xml:space="preserve">происходят сами собой в природе; </w:t>
      </w:r>
      <w:r w:rsidRPr="00495997">
        <w:t>сами</w:t>
      </w:r>
      <w:r w:rsidRPr="00495997">
        <w:t xml:space="preserve"> </w:t>
      </w:r>
      <w:r w:rsidRPr="00495997">
        <w:t>могут выполнить</w:t>
      </w:r>
      <w:r>
        <w:t xml:space="preserve"> </w:t>
      </w:r>
      <w:r w:rsidRPr="00495997">
        <w:t>«химическо</w:t>
      </w:r>
      <w:r>
        <w:t>е</w:t>
      </w:r>
      <w:r w:rsidRPr="00495997">
        <w:t xml:space="preserve"> превращени</w:t>
      </w:r>
      <w:r>
        <w:t>е</w:t>
      </w:r>
      <w:r w:rsidRPr="00495997">
        <w:t>» веществ</w:t>
      </w:r>
      <w:r>
        <w:t xml:space="preserve">; </w:t>
      </w:r>
      <w:r w:rsidRPr="00495997">
        <w:t>уверенно производ</w:t>
      </w:r>
      <w:r>
        <w:t xml:space="preserve">ят те </w:t>
      </w:r>
      <w:r>
        <w:lastRenderedPageBreak/>
        <w:t xml:space="preserve">превращения, которые нужно; </w:t>
      </w:r>
      <w:r w:rsidRPr="00495997">
        <w:t>распозна</w:t>
      </w:r>
      <w:r>
        <w:t xml:space="preserve">ют превращение (по признакам); </w:t>
      </w:r>
      <w:r w:rsidRPr="00495997">
        <w:t>фиксир</w:t>
      </w:r>
      <w:r>
        <w:t>уют</w:t>
      </w:r>
      <w:r w:rsidRPr="00495997">
        <w:t xml:space="preserve"> превращение на бумаге (химическое уравнение или молекулярная схема).</w:t>
      </w:r>
    </w:p>
    <w:p w:rsidR="00B7157E" w:rsidRPr="00545A64" w:rsidRDefault="00B7157E" w:rsidP="00865CF8">
      <w:pPr>
        <w:pStyle w:val="c2"/>
        <w:shd w:val="clear" w:color="auto" w:fill="FFFFFF"/>
        <w:tabs>
          <w:tab w:val="left" w:pos="-3686"/>
        </w:tabs>
        <w:spacing w:before="0" w:after="0"/>
        <w:jc w:val="both"/>
        <w:rPr>
          <w:rStyle w:val="c0"/>
        </w:rPr>
      </w:pPr>
    </w:p>
    <w:p w:rsidR="00267B4A" w:rsidRDefault="00267B4A" w:rsidP="00267B4A">
      <w:pPr>
        <w:tabs>
          <w:tab w:val="left" w:pos="0"/>
          <w:tab w:val="left" w:pos="1985"/>
        </w:tabs>
        <w:jc w:val="center"/>
      </w:pPr>
      <w:r>
        <w:rPr>
          <w:b/>
        </w:rPr>
        <w:t>Содержание курса внеурочной деятельности.</w:t>
      </w:r>
    </w:p>
    <w:p w:rsidR="00267B4A" w:rsidRDefault="00267B4A" w:rsidP="00267B4A">
      <w:pPr>
        <w:pStyle w:val="a3"/>
        <w:tabs>
          <w:tab w:val="left" w:pos="0"/>
          <w:tab w:val="left" w:pos="198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2222"/>
        <w:gridCol w:w="4820"/>
      </w:tblGrid>
      <w:tr w:rsidR="00267B4A" w:rsidTr="00171ADE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B4A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  <w:p w:rsidR="00267B4A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(перечень основных разделов программы)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4A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4A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67B4A" w:rsidTr="00171ADE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78" w:rsidRPr="00171ADE" w:rsidRDefault="00A45278" w:rsidP="00A45278">
            <w:pPr>
              <w:pStyle w:val="a3"/>
              <w:tabs>
                <w:tab w:val="left" w:pos="0"/>
                <w:tab w:val="left" w:pos="1985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ADE">
              <w:rPr>
                <w:rFonts w:ascii="Times New Roman" w:hAnsi="Times New Roman"/>
                <w:sz w:val="20"/>
                <w:szCs w:val="20"/>
              </w:rPr>
              <w:t xml:space="preserve">Превращения веществ. Химические элементы. Генетический круг </w:t>
            </w:r>
          </w:p>
          <w:p w:rsidR="00267B4A" w:rsidRPr="00171ADE" w:rsidRDefault="00A45278" w:rsidP="00A45278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ADE">
              <w:rPr>
                <w:rFonts w:ascii="Times New Roman" w:hAnsi="Times New Roman"/>
                <w:sz w:val="20"/>
                <w:szCs w:val="20"/>
              </w:rPr>
              <w:t>элемента. Простые и сложные вещества. (16 час.).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4A" w:rsidRPr="00171ADE" w:rsidRDefault="00A45278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ADE">
              <w:rPr>
                <w:rFonts w:ascii="Times New Roman" w:hAnsi="Times New Roman"/>
                <w:sz w:val="20"/>
                <w:szCs w:val="20"/>
              </w:rPr>
              <w:t>внеурочная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B4A" w:rsidRPr="00171ADE" w:rsidRDefault="00171ADE" w:rsidP="00A45278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1ADE">
              <w:rPr>
                <w:rFonts w:ascii="Times New Roman" w:hAnsi="Times New Roman"/>
                <w:sz w:val="20"/>
                <w:szCs w:val="20"/>
              </w:rPr>
              <w:t>Работа с информацией</w:t>
            </w:r>
            <w:r w:rsidRPr="00171ADE">
              <w:rPr>
                <w:rFonts w:ascii="Times New Roman" w:hAnsi="Times New Roman"/>
                <w:sz w:val="20"/>
                <w:szCs w:val="20"/>
              </w:rPr>
              <w:t>, наблюдение, сравнение, обсуждение, проведение эксперимента</w:t>
            </w:r>
            <w:r w:rsidRPr="00171A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45278"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групповая исследовательская  и экспериментальная деятельность.</w:t>
            </w:r>
            <w:r w:rsidR="00A45278"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45278"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Самостоятел</w:t>
            </w:r>
            <w:r w:rsidR="00A45278"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ьная исследовательская </w:t>
            </w:r>
            <w:r w:rsidR="00A45278"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деятельность.</w:t>
            </w:r>
          </w:p>
        </w:tc>
      </w:tr>
      <w:tr w:rsidR="00171ADE" w:rsidTr="00171ADE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E" w:rsidRPr="00171ADE" w:rsidRDefault="00171AD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ADE">
              <w:rPr>
                <w:rFonts w:ascii="Times New Roman" w:hAnsi="Times New Roman"/>
                <w:sz w:val="20"/>
                <w:szCs w:val="20"/>
              </w:rPr>
              <w:t>Кислоты и основания. Вода. Элементы водород и кислород. Реакция нейтрализации. Соли. Реакция обмена (24 часа)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E" w:rsidRPr="00171ADE" w:rsidRDefault="00171ADE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ADE">
              <w:rPr>
                <w:rFonts w:ascii="Times New Roman" w:hAnsi="Times New Roman"/>
                <w:sz w:val="20"/>
                <w:szCs w:val="20"/>
              </w:rPr>
              <w:t>внеурочная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E" w:rsidRPr="00171ADE" w:rsidRDefault="00171ADE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1ADE">
              <w:rPr>
                <w:rFonts w:ascii="Times New Roman" w:hAnsi="Times New Roman"/>
                <w:sz w:val="20"/>
                <w:szCs w:val="20"/>
              </w:rPr>
              <w:t>Работа с информацией</w:t>
            </w:r>
            <w:r w:rsidRPr="00171ADE">
              <w:rPr>
                <w:rFonts w:ascii="Times New Roman" w:hAnsi="Times New Roman"/>
                <w:sz w:val="20"/>
                <w:szCs w:val="20"/>
              </w:rPr>
              <w:t>, наблюдение, сравнение, обсуждение, проведение эксперимента</w:t>
            </w:r>
            <w:r w:rsidRPr="00171A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групповая исследовательская  и экспериментальная деятельность.</w:t>
            </w:r>
            <w:r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Самостоятел</w:t>
            </w:r>
            <w:r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ьная исследовательская </w:t>
            </w:r>
            <w:r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деятельность.</w:t>
            </w:r>
          </w:p>
        </w:tc>
      </w:tr>
      <w:tr w:rsidR="00171ADE" w:rsidTr="00171ADE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E" w:rsidRPr="00171ADE" w:rsidRDefault="00171AD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ADE">
              <w:rPr>
                <w:rFonts w:ascii="Times New Roman" w:hAnsi="Times New Roman"/>
                <w:sz w:val="20"/>
                <w:szCs w:val="20"/>
              </w:rPr>
              <w:t>Электрохимические явления. Ионы и атомы. Механизм реакции замещения. Механизм ионного обмена. Формулы ионных веществ. Окисление и восстановление (24 часа)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E" w:rsidRPr="00171ADE" w:rsidRDefault="00171ADE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1ADE">
              <w:rPr>
                <w:rFonts w:ascii="Times New Roman" w:hAnsi="Times New Roman"/>
                <w:sz w:val="20"/>
                <w:szCs w:val="20"/>
              </w:rPr>
              <w:t>внеурочная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E" w:rsidRPr="00171ADE" w:rsidRDefault="00171ADE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1ADE">
              <w:rPr>
                <w:rFonts w:ascii="Times New Roman" w:hAnsi="Times New Roman"/>
                <w:sz w:val="20"/>
                <w:szCs w:val="20"/>
              </w:rPr>
              <w:t>Работа с информацией</w:t>
            </w:r>
            <w:r w:rsidRPr="00171ADE">
              <w:rPr>
                <w:rFonts w:ascii="Times New Roman" w:hAnsi="Times New Roman"/>
                <w:sz w:val="20"/>
                <w:szCs w:val="20"/>
              </w:rPr>
              <w:t>, наблюдение, сравнение, обсуждение, проведение эксперимента</w:t>
            </w:r>
            <w:r w:rsidRPr="00171AD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групповая исследовательская  и экспериментальная деятельность.</w:t>
            </w:r>
            <w:r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Самостоятел</w:t>
            </w:r>
            <w:r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ьная исследовательская </w:t>
            </w:r>
            <w:r w:rsidRPr="00171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деятельность.</w:t>
            </w:r>
          </w:p>
        </w:tc>
      </w:tr>
    </w:tbl>
    <w:p w:rsidR="00267B4A" w:rsidRPr="00A45278" w:rsidRDefault="00A45278" w:rsidP="00A45278">
      <w:pPr>
        <w:pStyle w:val="c2"/>
        <w:shd w:val="clear" w:color="auto" w:fill="FFFFFF"/>
        <w:tabs>
          <w:tab w:val="left" w:pos="709"/>
        </w:tabs>
        <w:spacing w:before="0" w:after="0" w:line="276" w:lineRule="auto"/>
        <w:ind w:left="720"/>
      </w:pPr>
      <w:r>
        <w:rPr>
          <w:b/>
          <w:bCs/>
          <w:color w:val="000000"/>
        </w:rPr>
        <w:t xml:space="preserve">Формы подведения итогов работы: </w:t>
      </w:r>
      <w:proofErr w:type="spellStart"/>
      <w:r w:rsidRPr="00A45278">
        <w:rPr>
          <w:bCs/>
          <w:color w:val="000000"/>
        </w:rPr>
        <w:t>компетентностная</w:t>
      </w:r>
      <w:proofErr w:type="spellEnd"/>
      <w:r w:rsidRPr="00A4527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экспериментальная </w:t>
      </w:r>
      <w:r w:rsidRPr="00A45278">
        <w:rPr>
          <w:bCs/>
          <w:color w:val="000000"/>
        </w:rPr>
        <w:t>задача</w:t>
      </w:r>
      <w:r>
        <w:rPr>
          <w:b/>
          <w:bCs/>
          <w:color w:val="000000"/>
        </w:rPr>
        <w:t xml:space="preserve">. </w:t>
      </w:r>
    </w:p>
    <w:p w:rsidR="00A45278" w:rsidRDefault="00A45278" w:rsidP="00267B4A">
      <w:pPr>
        <w:pStyle w:val="c2"/>
        <w:shd w:val="clear" w:color="auto" w:fill="FFFFFF"/>
        <w:tabs>
          <w:tab w:val="left" w:pos="1985"/>
        </w:tabs>
        <w:spacing w:before="0" w:after="0" w:line="276" w:lineRule="auto"/>
        <w:jc w:val="center"/>
        <w:rPr>
          <w:rStyle w:val="c0"/>
          <w:b/>
        </w:rPr>
      </w:pPr>
    </w:p>
    <w:p w:rsidR="00267B4A" w:rsidRDefault="00267B4A" w:rsidP="00267B4A">
      <w:pPr>
        <w:pStyle w:val="c2"/>
        <w:shd w:val="clear" w:color="auto" w:fill="FFFFFF"/>
        <w:tabs>
          <w:tab w:val="left" w:pos="1985"/>
        </w:tabs>
        <w:spacing w:before="0" w:after="0" w:line="276" w:lineRule="auto"/>
        <w:jc w:val="center"/>
      </w:pPr>
      <w:r>
        <w:rPr>
          <w:b/>
        </w:rPr>
        <w:t>Тематическое планирование</w:t>
      </w:r>
      <w:r>
        <w:t xml:space="preserve"> </w:t>
      </w:r>
    </w:p>
    <w:p w:rsidR="00267B4A" w:rsidRDefault="00267B4A" w:rsidP="00267B4A">
      <w:pPr>
        <w:pStyle w:val="c2"/>
        <w:shd w:val="clear" w:color="auto" w:fill="FFFFFF"/>
        <w:tabs>
          <w:tab w:val="left" w:pos="1985"/>
        </w:tabs>
        <w:spacing w:before="0" w:after="0" w:line="276" w:lineRule="auto"/>
        <w:jc w:val="center"/>
      </w:pPr>
    </w:p>
    <w:tbl>
      <w:tblPr>
        <w:tblW w:w="10066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85"/>
        <w:gridCol w:w="1135"/>
        <w:gridCol w:w="1416"/>
        <w:gridCol w:w="1418"/>
        <w:gridCol w:w="1277"/>
      </w:tblGrid>
      <w:tr w:rsidR="00267B4A" w:rsidRPr="00B620DB" w:rsidTr="00171ADE">
        <w:trPr>
          <w:trHeight w:val="7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267B4A" w:rsidP="002C1922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B620DB">
              <w:rPr>
                <w:kern w:val="24"/>
                <w:lang w:eastAsia="en-US"/>
              </w:rPr>
              <w:t xml:space="preserve">№ раздела, </w:t>
            </w:r>
          </w:p>
          <w:p w:rsidR="00267B4A" w:rsidRPr="00B620DB" w:rsidRDefault="00267B4A" w:rsidP="002C1922">
            <w:pPr>
              <w:spacing w:line="276" w:lineRule="auto"/>
              <w:jc w:val="center"/>
              <w:textAlignment w:val="baseline"/>
              <w:rPr>
                <w:sz w:val="36"/>
                <w:szCs w:val="36"/>
                <w:lang w:eastAsia="en-US"/>
              </w:rPr>
            </w:pPr>
            <w:r w:rsidRPr="00B620DB">
              <w:rPr>
                <w:kern w:val="24"/>
                <w:lang w:eastAsia="en-US"/>
              </w:rPr>
              <w:t>темы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267B4A" w:rsidP="002C1922">
            <w:pPr>
              <w:spacing w:line="276" w:lineRule="auto"/>
              <w:jc w:val="center"/>
              <w:textAlignment w:val="baseline"/>
              <w:rPr>
                <w:sz w:val="36"/>
                <w:szCs w:val="36"/>
                <w:lang w:eastAsia="en-US"/>
              </w:rPr>
            </w:pPr>
            <w:r w:rsidRPr="00B620DB">
              <w:rPr>
                <w:kern w:val="24"/>
                <w:lang w:eastAsia="en-US"/>
              </w:rPr>
              <w:t>Наименование разделов и тем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267B4A" w:rsidP="002C1922">
            <w:pPr>
              <w:spacing w:line="276" w:lineRule="auto"/>
              <w:jc w:val="center"/>
              <w:textAlignment w:val="baseline"/>
              <w:rPr>
                <w:sz w:val="36"/>
                <w:szCs w:val="36"/>
                <w:lang w:eastAsia="en-US"/>
              </w:rPr>
            </w:pPr>
            <w:r w:rsidRPr="00B620DB">
              <w:rPr>
                <w:kern w:val="24"/>
                <w:lang w:eastAsia="en-US"/>
              </w:rPr>
              <w:t>Всего часов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267B4A" w:rsidP="002C1922">
            <w:pPr>
              <w:spacing w:line="276" w:lineRule="auto"/>
              <w:jc w:val="center"/>
              <w:textAlignment w:val="baseline"/>
              <w:rPr>
                <w:sz w:val="36"/>
                <w:szCs w:val="36"/>
                <w:lang w:eastAsia="en-US"/>
              </w:rPr>
            </w:pPr>
            <w:r w:rsidRPr="00B620DB">
              <w:rPr>
                <w:kern w:val="24"/>
                <w:lang w:eastAsia="en-US"/>
              </w:rPr>
              <w:t>В том числе, часы</w:t>
            </w:r>
          </w:p>
        </w:tc>
      </w:tr>
      <w:tr w:rsidR="00267B4A" w:rsidRPr="00B620DB" w:rsidTr="00171ADE">
        <w:trPr>
          <w:trHeight w:val="8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4A" w:rsidRPr="00B620DB" w:rsidRDefault="00267B4A" w:rsidP="002C1922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4A" w:rsidRPr="00B620DB" w:rsidRDefault="00267B4A" w:rsidP="002C1922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4A" w:rsidRPr="00B620DB" w:rsidRDefault="00267B4A" w:rsidP="002C1922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267B4A" w:rsidP="002C1922">
            <w:pPr>
              <w:spacing w:line="276" w:lineRule="auto"/>
              <w:jc w:val="center"/>
              <w:textAlignment w:val="baseline"/>
              <w:rPr>
                <w:sz w:val="36"/>
                <w:szCs w:val="36"/>
                <w:lang w:eastAsia="en-US"/>
              </w:rPr>
            </w:pPr>
            <w:r w:rsidRPr="00B620DB">
              <w:rPr>
                <w:kern w:val="24"/>
                <w:lang w:eastAsia="en-US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267B4A" w:rsidP="002C1922">
            <w:pPr>
              <w:spacing w:line="276" w:lineRule="auto"/>
              <w:jc w:val="center"/>
              <w:textAlignment w:val="baseline"/>
              <w:rPr>
                <w:sz w:val="36"/>
                <w:szCs w:val="36"/>
                <w:lang w:eastAsia="en-US"/>
              </w:rPr>
            </w:pPr>
            <w:r w:rsidRPr="00B620DB">
              <w:rPr>
                <w:kern w:val="24"/>
                <w:lang w:eastAsia="en-US"/>
              </w:rPr>
              <w:t>Практика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267B4A" w:rsidP="002C1922">
            <w:pPr>
              <w:spacing w:line="276" w:lineRule="auto"/>
              <w:jc w:val="center"/>
              <w:textAlignment w:val="baseline"/>
              <w:rPr>
                <w:sz w:val="36"/>
                <w:szCs w:val="36"/>
                <w:lang w:eastAsia="en-US"/>
              </w:rPr>
            </w:pPr>
            <w:r w:rsidRPr="00B620DB">
              <w:rPr>
                <w:kern w:val="24"/>
                <w:lang w:eastAsia="en-US"/>
              </w:rPr>
              <w:t>Контроль</w:t>
            </w:r>
          </w:p>
        </w:tc>
      </w:tr>
      <w:tr w:rsidR="00171ADE" w:rsidRPr="00B620DB" w:rsidTr="00171ADE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171ADE" w:rsidP="002C1922">
            <w:pPr>
              <w:spacing w:line="276" w:lineRule="auto"/>
              <w:textAlignment w:val="baseline"/>
              <w:rPr>
                <w:lang w:eastAsia="en-US"/>
              </w:rPr>
            </w:pPr>
            <w:r w:rsidRPr="00B620DB">
              <w:rPr>
                <w:kern w:val="24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20DB" w:rsidRPr="00B620DB" w:rsidRDefault="00171ADE" w:rsidP="00B620DB">
            <w:pPr>
              <w:pStyle w:val="a3"/>
              <w:tabs>
                <w:tab w:val="left" w:pos="0"/>
                <w:tab w:val="left" w:pos="198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DB">
              <w:rPr>
                <w:rFonts w:ascii="Times New Roman" w:hAnsi="Times New Roman"/>
                <w:sz w:val="24"/>
                <w:szCs w:val="24"/>
              </w:rPr>
              <w:t>Превращения веществ.</w:t>
            </w:r>
          </w:p>
          <w:p w:rsidR="00171ADE" w:rsidRPr="00B620DB" w:rsidRDefault="00171ADE" w:rsidP="00171ADE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DB">
              <w:rPr>
                <w:rFonts w:ascii="Times New Roman" w:hAnsi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171ADE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171ADE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171ADE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171ADE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2</w:t>
            </w:r>
          </w:p>
        </w:tc>
      </w:tr>
      <w:tr w:rsidR="00B620DB" w:rsidRPr="00B620DB" w:rsidTr="00171ADE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2C1922">
            <w:pPr>
              <w:spacing w:line="276" w:lineRule="auto"/>
              <w:textAlignment w:val="baseline"/>
              <w:rPr>
                <w:kern w:val="24"/>
                <w:lang w:eastAsia="en-US"/>
              </w:rPr>
            </w:pPr>
            <w:r w:rsidRPr="00B620DB">
              <w:rPr>
                <w:kern w:val="24"/>
                <w:lang w:eastAsia="en-US"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B620DB">
            <w:pPr>
              <w:pStyle w:val="a3"/>
              <w:tabs>
                <w:tab w:val="left" w:pos="0"/>
                <w:tab w:val="left" w:pos="198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DB">
              <w:rPr>
                <w:rFonts w:ascii="Times New Roman" w:hAnsi="Times New Roman"/>
                <w:sz w:val="24"/>
                <w:szCs w:val="24"/>
              </w:rPr>
              <w:t xml:space="preserve">Генетический круг </w:t>
            </w:r>
          </w:p>
          <w:p w:rsidR="00B620DB" w:rsidRPr="00B620DB" w:rsidRDefault="00B620DB" w:rsidP="00B620DB">
            <w:pPr>
              <w:pStyle w:val="a3"/>
              <w:tabs>
                <w:tab w:val="left" w:pos="0"/>
                <w:tab w:val="left" w:pos="198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DB">
              <w:rPr>
                <w:rFonts w:ascii="Times New Roman" w:hAnsi="Times New Roman"/>
                <w:sz w:val="24"/>
                <w:szCs w:val="24"/>
              </w:rPr>
              <w:t>элемента</w:t>
            </w:r>
            <w:r w:rsidRPr="00B620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B620DB">
            <w:pPr>
              <w:spacing w:line="276" w:lineRule="auto"/>
            </w:pPr>
            <w:r w:rsidRPr="00B620DB"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2</w:t>
            </w:r>
          </w:p>
        </w:tc>
      </w:tr>
      <w:tr w:rsidR="00B620DB" w:rsidRPr="00B620DB" w:rsidTr="00171ADE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2C1922">
            <w:pPr>
              <w:spacing w:line="276" w:lineRule="auto"/>
              <w:textAlignment w:val="baseline"/>
              <w:rPr>
                <w:kern w:val="24"/>
                <w:lang w:eastAsia="en-US"/>
              </w:rPr>
            </w:pPr>
            <w:r w:rsidRPr="00B620DB">
              <w:rPr>
                <w:kern w:val="24"/>
                <w:lang w:eastAsia="en-US"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B620DB">
            <w:pPr>
              <w:pStyle w:val="a3"/>
              <w:tabs>
                <w:tab w:val="left" w:pos="0"/>
                <w:tab w:val="left" w:pos="198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DB">
              <w:rPr>
                <w:rFonts w:ascii="Times New Roman" w:hAnsi="Times New Roman"/>
                <w:sz w:val="24"/>
                <w:szCs w:val="24"/>
              </w:rPr>
              <w:t>Химические элементы.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2C1922">
            <w:pPr>
              <w:spacing w:line="276" w:lineRule="auto"/>
            </w:pPr>
            <w:r w:rsidRPr="00B620DB"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20DB" w:rsidRPr="00B620DB" w:rsidRDefault="00B620DB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2</w:t>
            </w:r>
          </w:p>
        </w:tc>
      </w:tr>
      <w:tr w:rsidR="00171ADE" w:rsidRPr="00B620DB" w:rsidTr="00171ADE">
        <w:trPr>
          <w:trHeight w:val="2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B620DB" w:rsidP="002C1922">
            <w:pPr>
              <w:spacing w:line="276" w:lineRule="auto"/>
              <w:textAlignment w:val="baseline"/>
              <w:rPr>
                <w:lang w:eastAsia="en-US"/>
              </w:rPr>
            </w:pPr>
            <w:r w:rsidRPr="00B620DB">
              <w:rPr>
                <w:kern w:val="24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B620DB" w:rsidP="00B620DB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0DB">
              <w:rPr>
                <w:rFonts w:ascii="Times New Roman" w:hAnsi="Times New Roman"/>
                <w:sz w:val="24"/>
                <w:szCs w:val="24"/>
              </w:rPr>
              <w:t xml:space="preserve">Состав веществ. </w:t>
            </w:r>
            <w:r w:rsidR="00171ADE" w:rsidRPr="00B620DB">
              <w:rPr>
                <w:rFonts w:ascii="Times New Roman" w:hAnsi="Times New Roman"/>
                <w:sz w:val="24"/>
                <w:szCs w:val="24"/>
              </w:rPr>
              <w:t xml:space="preserve">Кислоты и основания.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171ADE" w:rsidP="00B620D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t>2</w:t>
            </w:r>
            <w:r w:rsidR="00B620DB" w:rsidRPr="00B620DB"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B620DB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171ADE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1ADE" w:rsidRPr="00B620DB" w:rsidRDefault="00171ADE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2</w:t>
            </w:r>
          </w:p>
        </w:tc>
      </w:tr>
      <w:tr w:rsidR="00267B4A" w:rsidRPr="00B620DB" w:rsidTr="00171ADE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267B4A" w:rsidP="002C192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267B4A" w:rsidP="002C1922">
            <w:pPr>
              <w:spacing w:line="276" w:lineRule="auto"/>
              <w:textAlignment w:val="baseline"/>
              <w:rPr>
                <w:lang w:eastAsia="en-US"/>
              </w:rPr>
            </w:pPr>
            <w:r w:rsidRPr="00B620DB">
              <w:rPr>
                <w:kern w:val="24"/>
                <w:lang w:eastAsia="en-US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171ADE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171ADE" w:rsidP="00B620D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1</w:t>
            </w:r>
            <w:r w:rsidR="00B620DB" w:rsidRPr="00B620D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B620DB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67B4A" w:rsidRPr="00B620DB" w:rsidRDefault="00B620DB" w:rsidP="002C192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620DB">
              <w:rPr>
                <w:rFonts w:eastAsiaTheme="minorHAnsi"/>
                <w:lang w:eastAsia="en-US"/>
              </w:rPr>
              <w:t>8</w:t>
            </w:r>
          </w:p>
        </w:tc>
      </w:tr>
    </w:tbl>
    <w:p w:rsidR="00267B4A" w:rsidRDefault="00267B4A" w:rsidP="00267B4A">
      <w:pPr>
        <w:pStyle w:val="a3"/>
        <w:tabs>
          <w:tab w:val="left" w:pos="0"/>
          <w:tab w:val="left" w:pos="198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67B4A" w:rsidRDefault="00267B4A" w:rsidP="00267B4A">
      <w:pPr>
        <w:pStyle w:val="c2"/>
        <w:shd w:val="clear" w:color="auto" w:fill="FFFFFF"/>
        <w:tabs>
          <w:tab w:val="left" w:pos="709"/>
        </w:tabs>
        <w:spacing w:before="0" w:after="0" w:line="276" w:lineRule="auto"/>
        <w:ind w:left="720"/>
      </w:pPr>
    </w:p>
    <w:p w:rsidR="00267B4A" w:rsidRDefault="00267B4A" w:rsidP="00267B4A">
      <w:pPr>
        <w:pStyle w:val="a3"/>
        <w:tabs>
          <w:tab w:val="left" w:pos="0"/>
          <w:tab w:val="left" w:pos="1985"/>
        </w:tabs>
        <w:spacing w:after="0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внеурочной деятельности по курсу «</w:t>
      </w:r>
      <w:r w:rsidR="00E478EF">
        <w:rPr>
          <w:rFonts w:ascii="Times New Roman" w:hAnsi="Times New Roman"/>
          <w:b/>
          <w:sz w:val="24"/>
          <w:szCs w:val="24"/>
        </w:rPr>
        <w:t>Экспериментальная химия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67B4A" w:rsidRDefault="00267B4A" w:rsidP="00267B4A">
      <w:pPr>
        <w:pStyle w:val="a3"/>
        <w:tabs>
          <w:tab w:val="left" w:pos="0"/>
          <w:tab w:val="left" w:pos="1985"/>
        </w:tabs>
        <w:spacing w:after="0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(направление «</w:t>
      </w:r>
      <w:r w:rsidR="00E478EF">
        <w:rPr>
          <w:rFonts w:ascii="Times New Roman" w:hAnsi="Times New Roman"/>
          <w:b/>
          <w:sz w:val="24"/>
          <w:szCs w:val="24"/>
        </w:rPr>
        <w:t>естественнонаучное</w:t>
      </w:r>
      <w:r>
        <w:rPr>
          <w:rFonts w:ascii="Times New Roman" w:hAnsi="Times New Roman"/>
          <w:b/>
          <w:sz w:val="24"/>
          <w:szCs w:val="24"/>
        </w:rPr>
        <w:t>»)</w:t>
      </w:r>
    </w:p>
    <w:p w:rsidR="00267B4A" w:rsidRDefault="00267B4A" w:rsidP="00267B4A">
      <w:pPr>
        <w:pStyle w:val="a3"/>
        <w:tabs>
          <w:tab w:val="left" w:pos="0"/>
          <w:tab w:val="left" w:pos="1985"/>
        </w:tabs>
        <w:spacing w:after="0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E478EF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- 20</w:t>
      </w:r>
      <w:r w:rsidR="00E478EF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67B4A" w:rsidRDefault="00267B4A" w:rsidP="00267B4A">
      <w:pPr>
        <w:pStyle w:val="a3"/>
        <w:tabs>
          <w:tab w:val="left" w:pos="0"/>
          <w:tab w:val="left" w:pos="1985"/>
        </w:tabs>
        <w:spacing w:after="0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18"/>
        <w:gridCol w:w="1267"/>
        <w:gridCol w:w="1617"/>
        <w:gridCol w:w="3628"/>
        <w:gridCol w:w="1417"/>
        <w:gridCol w:w="1487"/>
      </w:tblGrid>
      <w:tr w:rsidR="00267B4A" w:rsidRPr="003F7814" w:rsidTr="003F7814">
        <w:tc>
          <w:tcPr>
            <w:tcW w:w="718" w:type="dxa"/>
          </w:tcPr>
          <w:p w:rsidR="00267B4A" w:rsidRPr="003F7814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7B4A" w:rsidRPr="003F7814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81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781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67" w:type="dxa"/>
          </w:tcPr>
          <w:p w:rsidR="00267B4A" w:rsidRPr="003F7814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617" w:type="dxa"/>
          </w:tcPr>
          <w:p w:rsidR="00267B4A" w:rsidRPr="003F7814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3628" w:type="dxa"/>
          </w:tcPr>
          <w:p w:rsidR="00267B4A" w:rsidRPr="003F7814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417" w:type="dxa"/>
          </w:tcPr>
          <w:p w:rsidR="00267B4A" w:rsidRPr="003F7814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487" w:type="dxa"/>
          </w:tcPr>
          <w:p w:rsidR="00267B4A" w:rsidRPr="003F7814" w:rsidRDefault="00267B4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3F7814" w:rsidRPr="001B0EAF" w:rsidTr="002D2D66">
        <w:tc>
          <w:tcPr>
            <w:tcW w:w="10134" w:type="dxa"/>
            <w:gridSpan w:val="6"/>
          </w:tcPr>
          <w:p w:rsidR="003F7814" w:rsidRPr="003F7814" w:rsidRDefault="001B0EAF" w:rsidP="006E4CB5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F7814">
              <w:rPr>
                <w:rFonts w:ascii="Times New Roman" w:hAnsi="Times New Roman"/>
                <w:sz w:val="24"/>
                <w:szCs w:val="24"/>
              </w:rPr>
              <w:t>Ы ПОКА НЕ ВОЛШЕБНИКИ, А ТОЛЬКО УЧИМСЯ</w:t>
            </w: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3F7814" w:rsidP="00DE0CE1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3F7814" w:rsidRPr="003F7814" w:rsidRDefault="00B620DB" w:rsidP="00DE0CE1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  <w:tc>
          <w:tcPr>
            <w:tcW w:w="1617" w:type="dxa"/>
          </w:tcPr>
          <w:p w:rsidR="003F7814" w:rsidRPr="003F7814" w:rsidRDefault="003F7814" w:rsidP="00DE0CE1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3F7814" w:rsidP="00DE0CE1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волшебство</w:t>
            </w:r>
          </w:p>
        </w:tc>
        <w:tc>
          <w:tcPr>
            <w:tcW w:w="1417" w:type="dxa"/>
          </w:tcPr>
          <w:p w:rsidR="003F7814" w:rsidRPr="003F7814" w:rsidRDefault="003F7814" w:rsidP="00DE0CE1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12,09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3F7814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Превраще</w:t>
            </w:r>
            <w:r w:rsidR="006E4CB5">
              <w:rPr>
                <w:rFonts w:ascii="Times New Roman" w:hAnsi="Times New Roman"/>
                <w:sz w:val="24"/>
                <w:szCs w:val="24"/>
              </w:rPr>
              <w:t>ния и не-превращения вокруг нас</w:t>
            </w:r>
          </w:p>
        </w:tc>
        <w:tc>
          <w:tcPr>
            <w:tcW w:w="1417" w:type="dxa"/>
          </w:tcPr>
          <w:p w:rsidR="003F7814" w:rsidRPr="003F7814" w:rsidRDefault="006E4CB5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19,09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3F7814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"Рецепт" превращения</w:t>
            </w:r>
          </w:p>
        </w:tc>
        <w:tc>
          <w:tcPr>
            <w:tcW w:w="1417" w:type="dxa"/>
          </w:tcPr>
          <w:p w:rsidR="003F7814" w:rsidRPr="003F7814" w:rsidRDefault="006E4CB5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26,09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3F7814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Учимс</w:t>
            </w:r>
            <w:r w:rsidR="006E4CB5">
              <w:rPr>
                <w:rFonts w:ascii="Times New Roman" w:hAnsi="Times New Roman"/>
                <w:sz w:val="24"/>
                <w:szCs w:val="24"/>
              </w:rPr>
              <w:t>я осуществлять превращения сами</w:t>
            </w:r>
          </w:p>
        </w:tc>
        <w:tc>
          <w:tcPr>
            <w:tcW w:w="141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B5" w:rsidRPr="003F7814" w:rsidTr="00F72053">
        <w:tc>
          <w:tcPr>
            <w:tcW w:w="10134" w:type="dxa"/>
            <w:gridSpan w:val="6"/>
          </w:tcPr>
          <w:p w:rsidR="006E4CB5" w:rsidRPr="003F7814" w:rsidRDefault="006E4CB5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CB5">
              <w:rPr>
                <w:rFonts w:ascii="Times New Roman" w:hAnsi="Times New Roman"/>
                <w:sz w:val="24"/>
                <w:szCs w:val="24"/>
              </w:rPr>
              <w:t>МОЛЕКУЛЯРНАЯ ИНТЕРПРЕТАЦИЯ ПРЕВРАЩЕНИЙ</w:t>
            </w: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6E4CB5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Диффузия</w:t>
            </w:r>
          </w:p>
        </w:tc>
        <w:tc>
          <w:tcPr>
            <w:tcW w:w="1417" w:type="dxa"/>
          </w:tcPr>
          <w:p w:rsidR="003F7814" w:rsidRPr="003F7814" w:rsidRDefault="006E4CB5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8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6E4CB5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Растворение вещества</w:t>
            </w:r>
          </w:p>
        </w:tc>
        <w:tc>
          <w:tcPr>
            <w:tcW w:w="1417" w:type="dxa"/>
          </w:tcPr>
          <w:p w:rsidR="003F7814" w:rsidRPr="003F7814" w:rsidRDefault="006E4CB5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6E4CB5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17,10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6E4CB5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Кристаллизация вещества</w:t>
            </w:r>
          </w:p>
        </w:tc>
        <w:tc>
          <w:tcPr>
            <w:tcW w:w="1417" w:type="dxa"/>
          </w:tcPr>
          <w:p w:rsidR="003F7814" w:rsidRPr="003F7814" w:rsidRDefault="006E4CB5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6E4CB5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24,10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6E4CB5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занятие, составление схем.</w:t>
            </w:r>
          </w:p>
        </w:tc>
        <w:tc>
          <w:tcPr>
            <w:tcW w:w="1417" w:type="dxa"/>
          </w:tcPr>
          <w:p w:rsidR="003F7814" w:rsidRPr="003F7814" w:rsidRDefault="006E4CB5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EAF" w:rsidRPr="001B0EAF" w:rsidTr="005A43ED">
        <w:tc>
          <w:tcPr>
            <w:tcW w:w="10134" w:type="dxa"/>
            <w:gridSpan w:val="6"/>
          </w:tcPr>
          <w:p w:rsidR="001B0EAF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AF">
              <w:rPr>
                <w:rFonts w:ascii="Times New Roman" w:hAnsi="Times New Roman"/>
                <w:sz w:val="24"/>
                <w:szCs w:val="24"/>
              </w:rPr>
              <w:t>КРУГ ПРЕВРАЩЕНИЙ</w:t>
            </w: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1B0EAF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Молекулярная схема превращения</w:t>
            </w:r>
          </w:p>
        </w:tc>
        <w:tc>
          <w:tcPr>
            <w:tcW w:w="1417" w:type="dxa"/>
          </w:tcPr>
          <w:p w:rsidR="003F7814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1B0EAF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Цепочка превращений</w:t>
            </w:r>
          </w:p>
        </w:tc>
        <w:tc>
          <w:tcPr>
            <w:tcW w:w="1417" w:type="dxa"/>
          </w:tcPr>
          <w:p w:rsidR="003F7814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14,11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1B0EAF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по определению веществ</w:t>
            </w:r>
          </w:p>
        </w:tc>
        <w:tc>
          <w:tcPr>
            <w:tcW w:w="1417" w:type="dxa"/>
          </w:tcPr>
          <w:p w:rsidR="003F7814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14" w:rsidRPr="003F7814" w:rsidTr="003F7814">
        <w:tc>
          <w:tcPr>
            <w:tcW w:w="718" w:type="dxa"/>
          </w:tcPr>
          <w:p w:rsidR="003F7814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3F7814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21,11</w:t>
            </w:r>
          </w:p>
        </w:tc>
        <w:tc>
          <w:tcPr>
            <w:tcW w:w="161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3F7814" w:rsidRPr="003F7814" w:rsidRDefault="001B0EAF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схем превращений</w:t>
            </w:r>
          </w:p>
        </w:tc>
        <w:tc>
          <w:tcPr>
            <w:tcW w:w="1417" w:type="dxa"/>
          </w:tcPr>
          <w:p w:rsidR="003F7814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3F7814" w:rsidRPr="003F7814" w:rsidRDefault="003F7814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EAF" w:rsidRPr="003F7814" w:rsidTr="00D436E2">
        <w:tc>
          <w:tcPr>
            <w:tcW w:w="10134" w:type="dxa"/>
            <w:gridSpan w:val="6"/>
          </w:tcPr>
          <w:p w:rsidR="001B0EAF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EAF">
              <w:rPr>
                <w:rFonts w:ascii="Times New Roman" w:hAnsi="Times New Roman"/>
                <w:sz w:val="24"/>
                <w:szCs w:val="24"/>
              </w:rPr>
              <w:t>КРУГ ПРЕВРАЩЕНИЙ</w:t>
            </w:r>
          </w:p>
        </w:tc>
      </w:tr>
      <w:tr w:rsidR="001B0EAF" w:rsidRPr="003F7814" w:rsidTr="003F7814">
        <w:tc>
          <w:tcPr>
            <w:tcW w:w="718" w:type="dxa"/>
          </w:tcPr>
          <w:p w:rsidR="001B0EAF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EAF" w:rsidRDefault="002D2AB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B0EAF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B0EAF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28,11</w:t>
            </w:r>
          </w:p>
        </w:tc>
        <w:tc>
          <w:tcPr>
            <w:tcW w:w="1617" w:type="dxa"/>
          </w:tcPr>
          <w:p w:rsidR="001B0EAF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B0EAF" w:rsidRPr="003F7814" w:rsidRDefault="001B0EAF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работа: растворитель и осадитель</w:t>
            </w:r>
          </w:p>
        </w:tc>
        <w:tc>
          <w:tcPr>
            <w:tcW w:w="1417" w:type="dxa"/>
          </w:tcPr>
          <w:p w:rsidR="001B0EAF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1B0EAF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EAF" w:rsidRPr="003F7814" w:rsidTr="003F7814">
        <w:tc>
          <w:tcPr>
            <w:tcW w:w="718" w:type="dxa"/>
          </w:tcPr>
          <w:p w:rsidR="001B0EAF" w:rsidRPr="003F7814" w:rsidRDefault="002D2AB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7" w:type="dxa"/>
          </w:tcPr>
          <w:p w:rsidR="001B0EAF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617" w:type="dxa"/>
          </w:tcPr>
          <w:p w:rsidR="001B0EAF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1B0EAF" w:rsidRDefault="002D2ABA">
            <w:r>
              <w:t>Лабораторная работа П</w:t>
            </w:r>
            <w:r w:rsidRPr="009D05BF">
              <w:t>олучение и испытание красно-коричневого порошка</w:t>
            </w:r>
          </w:p>
        </w:tc>
        <w:tc>
          <w:tcPr>
            <w:tcW w:w="1417" w:type="dxa"/>
          </w:tcPr>
          <w:p w:rsidR="001B0EAF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1B0EAF" w:rsidRPr="003F7814" w:rsidRDefault="001B0EAF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BA" w:rsidRPr="003F7814" w:rsidTr="003F7814">
        <w:tc>
          <w:tcPr>
            <w:tcW w:w="718" w:type="dxa"/>
          </w:tcPr>
          <w:p w:rsidR="002D2ABA" w:rsidRPr="003F7814" w:rsidRDefault="002D2ABA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2D2ABA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12,12</w:t>
            </w:r>
          </w:p>
        </w:tc>
        <w:tc>
          <w:tcPr>
            <w:tcW w:w="1617" w:type="dxa"/>
          </w:tcPr>
          <w:p w:rsidR="002D2ABA" w:rsidRPr="003F7814" w:rsidRDefault="002D2AB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2D2ABA" w:rsidRDefault="002D2ABA">
            <w:r>
              <w:t xml:space="preserve">Испытание ржавчины, действие растворителей на железо. </w:t>
            </w:r>
          </w:p>
        </w:tc>
        <w:tc>
          <w:tcPr>
            <w:tcW w:w="1417" w:type="dxa"/>
          </w:tcPr>
          <w:p w:rsidR="002D2ABA" w:rsidRPr="003F7814" w:rsidRDefault="002D2AB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2D2ABA" w:rsidRPr="003F7814" w:rsidRDefault="002D2AB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BA" w:rsidRPr="003F7814" w:rsidTr="003F7814">
        <w:tc>
          <w:tcPr>
            <w:tcW w:w="718" w:type="dxa"/>
          </w:tcPr>
          <w:p w:rsidR="002D2ABA" w:rsidRPr="003F7814" w:rsidRDefault="002D2ABA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7" w:type="dxa"/>
          </w:tcPr>
          <w:p w:rsidR="002D2ABA" w:rsidRPr="003F7814" w:rsidRDefault="004F769C" w:rsidP="004F769C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620DB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  <w:tc>
          <w:tcPr>
            <w:tcW w:w="1617" w:type="dxa"/>
          </w:tcPr>
          <w:p w:rsidR="002D2ABA" w:rsidRPr="003F7814" w:rsidRDefault="002D2AB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2D2ABA" w:rsidRDefault="002D2ABA">
            <w:r>
              <w:t>О</w:t>
            </w:r>
            <w:r w:rsidRPr="009D05BF">
              <w:t>бсуждение "новых" кругов</w:t>
            </w:r>
          </w:p>
        </w:tc>
        <w:tc>
          <w:tcPr>
            <w:tcW w:w="1417" w:type="dxa"/>
          </w:tcPr>
          <w:p w:rsidR="002D2ABA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2D2ABA" w:rsidRPr="003F7814" w:rsidRDefault="002D2ABA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ABA" w:rsidRPr="003F7814" w:rsidTr="00EA5FB3">
        <w:tc>
          <w:tcPr>
            <w:tcW w:w="10134" w:type="dxa"/>
            <w:gridSpan w:val="6"/>
          </w:tcPr>
          <w:p w:rsidR="002D2ABA" w:rsidRPr="003F7814" w:rsidRDefault="00BB13A2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3A2">
              <w:rPr>
                <w:rFonts w:ascii="Times New Roman" w:hAnsi="Times New Roman"/>
                <w:sz w:val="24"/>
                <w:szCs w:val="24"/>
              </w:rPr>
              <w:t>ХИМИЧЕСКИЕ ЭЛЕМЕНТЫ</w:t>
            </w:r>
          </w:p>
        </w:tc>
      </w:tr>
      <w:tr w:rsidR="0096217E" w:rsidRPr="003F7814" w:rsidTr="003F7814">
        <w:tc>
          <w:tcPr>
            <w:tcW w:w="718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7" w:type="dxa"/>
          </w:tcPr>
          <w:p w:rsidR="0096217E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16,01</w:t>
            </w:r>
          </w:p>
        </w:tc>
        <w:tc>
          <w:tcPr>
            <w:tcW w:w="161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6217E" w:rsidRPr="003F7814" w:rsidRDefault="0096217E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6217E">
              <w:rPr>
                <w:rFonts w:ascii="Times New Roman" w:hAnsi="Times New Roman"/>
                <w:sz w:val="24"/>
                <w:szCs w:val="24"/>
              </w:rPr>
              <w:t>накомство с таблицей элементов</w:t>
            </w:r>
          </w:p>
        </w:tc>
        <w:tc>
          <w:tcPr>
            <w:tcW w:w="1417" w:type="dxa"/>
          </w:tcPr>
          <w:p w:rsidR="0096217E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7E" w:rsidRPr="003F7814" w:rsidTr="003F7814">
        <w:tc>
          <w:tcPr>
            <w:tcW w:w="718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7" w:type="dxa"/>
          </w:tcPr>
          <w:p w:rsidR="0096217E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23,01</w:t>
            </w:r>
          </w:p>
        </w:tc>
        <w:tc>
          <w:tcPr>
            <w:tcW w:w="161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6217E" w:rsidRPr="003F7814" w:rsidRDefault="0096217E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Растворители, их состав</w:t>
            </w:r>
          </w:p>
        </w:tc>
        <w:tc>
          <w:tcPr>
            <w:tcW w:w="1417" w:type="dxa"/>
          </w:tcPr>
          <w:p w:rsidR="0096217E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7E" w:rsidRPr="003F7814" w:rsidTr="003F7814">
        <w:tc>
          <w:tcPr>
            <w:tcW w:w="718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7" w:type="dxa"/>
          </w:tcPr>
          <w:p w:rsidR="0096217E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30,01</w:t>
            </w:r>
          </w:p>
        </w:tc>
        <w:tc>
          <w:tcPr>
            <w:tcW w:w="161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6217E" w:rsidRPr="003F7814" w:rsidRDefault="0096217E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меди</w:t>
            </w:r>
          </w:p>
        </w:tc>
        <w:tc>
          <w:tcPr>
            <w:tcW w:w="1417" w:type="dxa"/>
          </w:tcPr>
          <w:p w:rsidR="0096217E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7E" w:rsidRPr="003F7814" w:rsidTr="003F7814">
        <w:tc>
          <w:tcPr>
            <w:tcW w:w="718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96217E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13,02</w:t>
            </w:r>
          </w:p>
        </w:tc>
        <w:tc>
          <w:tcPr>
            <w:tcW w:w="161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6217E" w:rsidRPr="003F7814" w:rsidRDefault="0096217E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вещество, схема замещения</w:t>
            </w:r>
          </w:p>
        </w:tc>
        <w:tc>
          <w:tcPr>
            <w:tcW w:w="1417" w:type="dxa"/>
          </w:tcPr>
          <w:p w:rsidR="0096217E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7E" w:rsidRPr="003F7814" w:rsidTr="0040261B">
        <w:tc>
          <w:tcPr>
            <w:tcW w:w="10134" w:type="dxa"/>
            <w:gridSpan w:val="6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7E">
              <w:rPr>
                <w:rFonts w:ascii="Times New Roman" w:hAnsi="Times New Roman"/>
                <w:sz w:val="24"/>
                <w:szCs w:val="24"/>
              </w:rPr>
              <w:lastRenderedPageBreak/>
              <w:t>СОСТАВ ВЕЩЕСТВ</w:t>
            </w:r>
          </w:p>
        </w:tc>
      </w:tr>
      <w:tr w:rsidR="0096217E" w:rsidRPr="003F7814" w:rsidTr="003F7814">
        <w:tc>
          <w:tcPr>
            <w:tcW w:w="718" w:type="dxa"/>
          </w:tcPr>
          <w:p w:rsidR="0096217E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7" w:type="dxa"/>
          </w:tcPr>
          <w:p w:rsidR="0096217E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7BFD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161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6217E" w:rsidRDefault="0096217E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217E">
              <w:rPr>
                <w:rFonts w:ascii="Times New Roman" w:hAnsi="Times New Roman"/>
                <w:sz w:val="24"/>
                <w:szCs w:val="24"/>
              </w:rPr>
              <w:t>ключение нового вещества в круг</w:t>
            </w:r>
          </w:p>
        </w:tc>
        <w:tc>
          <w:tcPr>
            <w:tcW w:w="1417" w:type="dxa"/>
          </w:tcPr>
          <w:p w:rsidR="0096217E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7E" w:rsidRPr="003F7814" w:rsidTr="003F7814">
        <w:tc>
          <w:tcPr>
            <w:tcW w:w="718" w:type="dxa"/>
          </w:tcPr>
          <w:p w:rsidR="0096217E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7" w:type="dxa"/>
          </w:tcPr>
          <w:p w:rsidR="0096217E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57BFD">
              <w:rPr>
                <w:rFonts w:ascii="Times New Roman" w:hAnsi="Times New Roman"/>
                <w:sz w:val="24"/>
                <w:szCs w:val="24"/>
              </w:rPr>
              <w:t>,02</w:t>
            </w:r>
          </w:p>
        </w:tc>
        <w:tc>
          <w:tcPr>
            <w:tcW w:w="161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6217E" w:rsidRDefault="0096217E" w:rsidP="0096217E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217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6217E">
              <w:rPr>
                <w:rFonts w:ascii="Times New Roman" w:hAnsi="Times New Roman"/>
                <w:sz w:val="24"/>
                <w:szCs w:val="24"/>
              </w:rPr>
              <w:t>тикетка" нового вещества</w:t>
            </w:r>
          </w:p>
        </w:tc>
        <w:tc>
          <w:tcPr>
            <w:tcW w:w="1417" w:type="dxa"/>
          </w:tcPr>
          <w:p w:rsidR="0096217E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7E" w:rsidRPr="003F7814" w:rsidTr="003F7814">
        <w:tc>
          <w:tcPr>
            <w:tcW w:w="718" w:type="dxa"/>
          </w:tcPr>
          <w:p w:rsidR="0096217E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7" w:type="dxa"/>
          </w:tcPr>
          <w:p w:rsidR="0096217E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6,03</w:t>
            </w:r>
          </w:p>
        </w:tc>
        <w:tc>
          <w:tcPr>
            <w:tcW w:w="161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6217E" w:rsidRDefault="0096217E" w:rsidP="0096217E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217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217E">
              <w:rPr>
                <w:rFonts w:ascii="Times New Roman" w:hAnsi="Times New Roman"/>
                <w:sz w:val="24"/>
                <w:szCs w:val="24"/>
              </w:rPr>
              <w:t>озвращение" выделившегося газа</w:t>
            </w:r>
          </w:p>
        </w:tc>
        <w:tc>
          <w:tcPr>
            <w:tcW w:w="1417" w:type="dxa"/>
          </w:tcPr>
          <w:p w:rsidR="0096217E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7E" w:rsidRPr="003F7814" w:rsidTr="003F7814">
        <w:tc>
          <w:tcPr>
            <w:tcW w:w="718" w:type="dxa"/>
          </w:tcPr>
          <w:p w:rsidR="0096217E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:rsidR="0096217E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20,03</w:t>
            </w:r>
          </w:p>
        </w:tc>
        <w:tc>
          <w:tcPr>
            <w:tcW w:w="161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96217E" w:rsidRDefault="0096217E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6217E">
              <w:rPr>
                <w:rFonts w:ascii="Times New Roman" w:hAnsi="Times New Roman"/>
                <w:sz w:val="24"/>
                <w:szCs w:val="24"/>
              </w:rPr>
              <w:t>спытание  "источников"  газа</w:t>
            </w:r>
          </w:p>
        </w:tc>
        <w:tc>
          <w:tcPr>
            <w:tcW w:w="1417" w:type="dxa"/>
          </w:tcPr>
          <w:p w:rsidR="0096217E" w:rsidRPr="003F7814" w:rsidRDefault="00B620DB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17E" w:rsidRPr="003F7814" w:rsidTr="00D0489A">
        <w:tc>
          <w:tcPr>
            <w:tcW w:w="10134" w:type="dxa"/>
            <w:gridSpan w:val="6"/>
          </w:tcPr>
          <w:p w:rsidR="0096217E" w:rsidRPr="003F7814" w:rsidRDefault="0096217E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7E">
              <w:rPr>
                <w:rFonts w:ascii="Times New Roman" w:hAnsi="Times New Roman"/>
                <w:sz w:val="24"/>
                <w:szCs w:val="24"/>
              </w:rPr>
              <w:t>"СОСТАВ ВЕЩЕСТВ</w:t>
            </w:r>
            <w:r w:rsidRPr="0096217E">
              <w:rPr>
                <w:rFonts w:ascii="Times New Roman" w:hAnsi="Times New Roman"/>
                <w:sz w:val="24"/>
                <w:szCs w:val="24"/>
              </w:rPr>
              <w:t>"</w:t>
            </w:r>
            <w:r w:rsidRPr="0096217E">
              <w:rPr>
                <w:rFonts w:ascii="Times New Roman" w:hAnsi="Times New Roman"/>
                <w:sz w:val="24"/>
                <w:szCs w:val="24"/>
              </w:rPr>
              <w:t xml:space="preserve"> ("ос</w:t>
            </w:r>
            <w:r>
              <w:rPr>
                <w:rFonts w:ascii="Times New Roman" w:hAnsi="Times New Roman"/>
                <w:sz w:val="24"/>
                <w:szCs w:val="24"/>
              </w:rPr>
              <w:t>адитель", "растворитель", вода)</w:t>
            </w:r>
          </w:p>
        </w:tc>
      </w:tr>
      <w:tr w:rsidR="004F769C" w:rsidRPr="003F7814" w:rsidTr="003F7814">
        <w:tc>
          <w:tcPr>
            <w:tcW w:w="718" w:type="dxa"/>
          </w:tcPr>
          <w:p w:rsidR="004F769C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7" w:type="dxa"/>
          </w:tcPr>
          <w:p w:rsidR="004F769C" w:rsidRPr="003F7814" w:rsidRDefault="004F769C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27,03</w:t>
            </w:r>
          </w:p>
        </w:tc>
        <w:tc>
          <w:tcPr>
            <w:tcW w:w="161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769C" w:rsidRDefault="004F769C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217E">
              <w:rPr>
                <w:rFonts w:ascii="Times New Roman" w:hAnsi="Times New Roman"/>
                <w:sz w:val="24"/>
                <w:szCs w:val="24"/>
              </w:rPr>
              <w:t>Исследование "</w:t>
            </w:r>
            <w:proofErr w:type="spellStart"/>
            <w:r w:rsidRPr="0096217E">
              <w:rPr>
                <w:rFonts w:ascii="Times New Roman" w:hAnsi="Times New Roman"/>
                <w:sz w:val="24"/>
                <w:szCs w:val="24"/>
              </w:rPr>
              <w:t>осадителей</w:t>
            </w:r>
            <w:proofErr w:type="spellEnd"/>
            <w:r w:rsidRPr="0096217E">
              <w:rPr>
                <w:rFonts w:ascii="Times New Roman" w:hAnsi="Times New Roman"/>
                <w:sz w:val="24"/>
                <w:szCs w:val="24"/>
              </w:rPr>
              <w:t>". Элементы "</w:t>
            </w:r>
            <w:proofErr w:type="spellStart"/>
            <w:r w:rsidRPr="0096217E">
              <w:rPr>
                <w:rFonts w:ascii="Times New Roman" w:hAnsi="Times New Roman"/>
                <w:sz w:val="24"/>
                <w:szCs w:val="24"/>
              </w:rPr>
              <w:t>осадителей</w:t>
            </w:r>
            <w:proofErr w:type="spellEnd"/>
            <w:r w:rsidRPr="0096217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9C" w:rsidRPr="003F7814" w:rsidTr="003F7814">
        <w:tc>
          <w:tcPr>
            <w:tcW w:w="718" w:type="dxa"/>
          </w:tcPr>
          <w:p w:rsidR="004F769C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7" w:type="dxa"/>
          </w:tcPr>
          <w:p w:rsidR="004F769C" w:rsidRPr="003F7814" w:rsidRDefault="004F769C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3,04</w:t>
            </w:r>
          </w:p>
        </w:tc>
        <w:tc>
          <w:tcPr>
            <w:tcW w:w="161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769C" w:rsidRDefault="004F769C" w:rsidP="003F7814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 натрия</w:t>
            </w:r>
          </w:p>
        </w:tc>
        <w:tc>
          <w:tcPr>
            <w:tcW w:w="141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9C" w:rsidRPr="003F7814" w:rsidTr="003F7814">
        <w:tc>
          <w:tcPr>
            <w:tcW w:w="718" w:type="dxa"/>
          </w:tcPr>
          <w:p w:rsidR="004F769C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10,04</w:t>
            </w:r>
          </w:p>
        </w:tc>
        <w:tc>
          <w:tcPr>
            <w:tcW w:w="161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769C" w:rsidRDefault="004F769C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217E">
              <w:rPr>
                <w:rFonts w:ascii="Times New Roman" w:hAnsi="Times New Roman"/>
                <w:sz w:val="24"/>
                <w:szCs w:val="24"/>
              </w:rPr>
              <w:t>Исследование "растворителей"</w:t>
            </w:r>
          </w:p>
        </w:tc>
        <w:tc>
          <w:tcPr>
            <w:tcW w:w="141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69C" w:rsidRPr="003F7814" w:rsidTr="003F7814">
        <w:tc>
          <w:tcPr>
            <w:tcW w:w="718" w:type="dxa"/>
          </w:tcPr>
          <w:p w:rsidR="004F769C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24,04</w:t>
            </w:r>
            <w:bookmarkStart w:id="0" w:name="_GoBack"/>
            <w:bookmarkEnd w:id="0"/>
          </w:p>
        </w:tc>
        <w:tc>
          <w:tcPr>
            <w:tcW w:w="161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4F769C" w:rsidRDefault="004F769C" w:rsidP="00FD68E7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217E">
              <w:rPr>
                <w:rFonts w:ascii="Times New Roman" w:hAnsi="Times New Roman"/>
                <w:sz w:val="24"/>
                <w:szCs w:val="24"/>
              </w:rPr>
              <w:t>Превращения кислот</w:t>
            </w:r>
          </w:p>
        </w:tc>
        <w:tc>
          <w:tcPr>
            <w:tcW w:w="141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</w:tcPr>
          <w:p w:rsidR="004F769C" w:rsidRPr="003F7814" w:rsidRDefault="004F769C" w:rsidP="002C1922">
            <w:pPr>
              <w:pStyle w:val="a3"/>
              <w:tabs>
                <w:tab w:val="left" w:pos="0"/>
                <w:tab w:val="left" w:pos="1985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1F18" w:rsidRDefault="004F769C"/>
    <w:p w:rsidR="00E478EF" w:rsidRPr="00545A64" w:rsidRDefault="00E478EF" w:rsidP="00E478EF">
      <w:pPr>
        <w:jc w:val="center"/>
        <w:rPr>
          <w:b/>
          <w:color w:val="000000"/>
        </w:rPr>
      </w:pPr>
      <w:r w:rsidRPr="00545A64">
        <w:rPr>
          <w:b/>
          <w:color w:val="000000"/>
        </w:rPr>
        <w:t>Информационно – методическое обеспечение</w:t>
      </w:r>
    </w:p>
    <w:p w:rsidR="00E478EF" w:rsidRPr="00545A64" w:rsidRDefault="00E478EF" w:rsidP="00E478EF">
      <w:pPr>
        <w:shd w:val="clear" w:color="auto" w:fill="FFFFFF"/>
        <w:tabs>
          <w:tab w:val="left" w:pos="1985"/>
        </w:tabs>
        <w:ind w:left="567"/>
        <w:rPr>
          <w:b/>
        </w:rPr>
      </w:pPr>
      <w:r w:rsidRPr="00545A64">
        <w:rPr>
          <w:b/>
        </w:rPr>
        <w:t>Дополнительная литература</w:t>
      </w:r>
    </w:p>
    <w:p w:rsidR="00E478EF" w:rsidRDefault="00E478EF" w:rsidP="00E478EF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bCs/>
          <w:kern w:val="1"/>
        </w:rPr>
      </w:pPr>
      <w:r>
        <w:rPr>
          <w:bCs/>
          <w:kern w:val="1"/>
        </w:rPr>
        <w:t>Лаврова С.А. Занимательная химия для малышей</w:t>
      </w:r>
      <w:r w:rsidRPr="00545A64">
        <w:rPr>
          <w:bCs/>
          <w:kern w:val="1"/>
        </w:rPr>
        <w:t>. М.: Изд</w:t>
      </w:r>
      <w:r>
        <w:rPr>
          <w:bCs/>
          <w:kern w:val="1"/>
        </w:rPr>
        <w:t xml:space="preserve">-во </w:t>
      </w:r>
      <w:r w:rsidRPr="00545A64">
        <w:rPr>
          <w:bCs/>
          <w:kern w:val="1"/>
        </w:rPr>
        <w:t>«</w:t>
      </w:r>
      <w:r>
        <w:rPr>
          <w:bCs/>
          <w:kern w:val="1"/>
        </w:rPr>
        <w:t>Белый город</w:t>
      </w:r>
      <w:r w:rsidRPr="00545A64">
        <w:rPr>
          <w:bCs/>
          <w:kern w:val="1"/>
        </w:rPr>
        <w:t>»,</w:t>
      </w:r>
      <w:r>
        <w:rPr>
          <w:bCs/>
          <w:kern w:val="1"/>
        </w:rPr>
        <w:t xml:space="preserve"> </w:t>
      </w:r>
      <w:r w:rsidRPr="00545A64">
        <w:rPr>
          <w:bCs/>
          <w:kern w:val="1"/>
        </w:rPr>
        <w:t>20</w:t>
      </w:r>
      <w:r>
        <w:rPr>
          <w:bCs/>
          <w:kern w:val="1"/>
        </w:rPr>
        <w:t>09</w:t>
      </w:r>
      <w:r w:rsidRPr="00545A64">
        <w:rPr>
          <w:bCs/>
          <w:kern w:val="1"/>
        </w:rPr>
        <w:t>.</w:t>
      </w:r>
      <w:r>
        <w:rPr>
          <w:bCs/>
          <w:kern w:val="1"/>
        </w:rPr>
        <w:t xml:space="preserve"> 128 </w:t>
      </w:r>
      <w:r w:rsidRPr="00545A64">
        <w:rPr>
          <w:bCs/>
          <w:kern w:val="1"/>
        </w:rPr>
        <w:t>с.</w:t>
      </w:r>
    </w:p>
    <w:p w:rsidR="00E478EF" w:rsidRDefault="00E478EF" w:rsidP="00E478EF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bCs/>
          <w:kern w:val="1"/>
        </w:rPr>
      </w:pPr>
      <w:r>
        <w:rPr>
          <w:bCs/>
          <w:kern w:val="1"/>
        </w:rPr>
        <w:t>Рюмин В.В. Занимательная химия</w:t>
      </w:r>
      <w:r w:rsidRPr="00545A64">
        <w:rPr>
          <w:bCs/>
          <w:kern w:val="1"/>
        </w:rPr>
        <w:t xml:space="preserve">. М.: </w:t>
      </w:r>
      <w:r>
        <w:rPr>
          <w:bCs/>
          <w:kern w:val="1"/>
        </w:rPr>
        <w:t>Молодая гвардия, 1936</w:t>
      </w:r>
      <w:r w:rsidRPr="00545A64">
        <w:rPr>
          <w:bCs/>
          <w:kern w:val="1"/>
        </w:rPr>
        <w:t>.</w:t>
      </w:r>
      <w:r>
        <w:rPr>
          <w:bCs/>
          <w:kern w:val="1"/>
        </w:rPr>
        <w:t xml:space="preserve"> 178 </w:t>
      </w:r>
      <w:r w:rsidRPr="00545A64">
        <w:rPr>
          <w:bCs/>
          <w:kern w:val="1"/>
        </w:rPr>
        <w:t>с.</w:t>
      </w:r>
    </w:p>
    <w:p w:rsidR="00E478EF" w:rsidRDefault="00E478EF" w:rsidP="00E478EF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bCs/>
          <w:kern w:val="1"/>
        </w:rPr>
      </w:pPr>
      <w:r>
        <w:rPr>
          <w:bCs/>
          <w:kern w:val="1"/>
        </w:rPr>
        <w:t xml:space="preserve">Кузнецов М.А., </w:t>
      </w:r>
      <w:proofErr w:type="spellStart"/>
      <w:r>
        <w:rPr>
          <w:bCs/>
          <w:kern w:val="1"/>
        </w:rPr>
        <w:t>Мильман</w:t>
      </w:r>
      <w:proofErr w:type="spellEnd"/>
      <w:r>
        <w:rPr>
          <w:bCs/>
          <w:kern w:val="1"/>
        </w:rPr>
        <w:t xml:space="preserve"> Б.Л., Шевченко С.М. Облик молекулы. Л.: Химия, 1989. 128 с.</w:t>
      </w:r>
    </w:p>
    <w:p w:rsidR="00E478EF" w:rsidRDefault="00E478EF" w:rsidP="00E478EF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bCs/>
          <w:kern w:val="1"/>
        </w:rPr>
      </w:pPr>
      <w:proofErr w:type="spellStart"/>
      <w:r>
        <w:rPr>
          <w:bCs/>
          <w:kern w:val="1"/>
        </w:rPr>
        <w:t>Пурмаль</w:t>
      </w:r>
      <w:proofErr w:type="spellEnd"/>
      <w:r>
        <w:rPr>
          <w:bCs/>
          <w:kern w:val="1"/>
        </w:rPr>
        <w:t xml:space="preserve"> А.П., </w:t>
      </w:r>
      <w:proofErr w:type="spellStart"/>
      <w:r>
        <w:rPr>
          <w:bCs/>
          <w:kern w:val="1"/>
        </w:rPr>
        <w:t>Цирельников</w:t>
      </w:r>
      <w:proofErr w:type="spellEnd"/>
      <w:r>
        <w:rPr>
          <w:bCs/>
          <w:kern w:val="1"/>
        </w:rPr>
        <w:t xml:space="preserve"> В.И. </w:t>
      </w:r>
      <w:proofErr w:type="gramStart"/>
      <w:r>
        <w:rPr>
          <w:bCs/>
          <w:kern w:val="1"/>
        </w:rPr>
        <w:t>Рожденные</w:t>
      </w:r>
      <w:proofErr w:type="gramEnd"/>
      <w:r>
        <w:rPr>
          <w:bCs/>
          <w:kern w:val="1"/>
        </w:rPr>
        <w:t xml:space="preserve"> электричеством. М.: Просвещение. 1983. 143 с.</w:t>
      </w:r>
    </w:p>
    <w:p w:rsidR="00E478EF" w:rsidRDefault="00E478EF" w:rsidP="00E478EF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bCs/>
          <w:kern w:val="1"/>
        </w:rPr>
      </w:pPr>
      <w:r>
        <w:rPr>
          <w:bCs/>
          <w:kern w:val="1"/>
        </w:rPr>
        <w:t>Кукушкин Ю.</w:t>
      </w:r>
      <w:proofErr w:type="gramStart"/>
      <w:r>
        <w:rPr>
          <w:bCs/>
          <w:kern w:val="1"/>
        </w:rPr>
        <w:t>Н.</w:t>
      </w:r>
      <w:proofErr w:type="gramEnd"/>
      <w:r>
        <w:rPr>
          <w:bCs/>
          <w:kern w:val="1"/>
        </w:rPr>
        <w:t xml:space="preserve"> Что мы знаем о химии? М.: Высшая школа. 1993. 303 с.</w:t>
      </w:r>
    </w:p>
    <w:p w:rsidR="00E478EF" w:rsidRDefault="00E478EF" w:rsidP="00E478EF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bCs/>
          <w:kern w:val="1"/>
        </w:rPr>
      </w:pPr>
      <w:r>
        <w:rPr>
          <w:bCs/>
          <w:kern w:val="1"/>
        </w:rPr>
        <w:t>Андреев Л.В. В мире оболочек. М.: Знание. 1986. 176 с.</w:t>
      </w:r>
    </w:p>
    <w:p w:rsidR="00E478EF" w:rsidRDefault="00E478EF" w:rsidP="00E478EF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bCs/>
          <w:kern w:val="1"/>
        </w:rPr>
      </w:pPr>
      <w:r>
        <w:rPr>
          <w:bCs/>
          <w:kern w:val="1"/>
        </w:rPr>
        <w:t>Полищук В.Р. Чувство вещества. М.: Знание. 1981. 160 с.</w:t>
      </w:r>
    </w:p>
    <w:p w:rsidR="00E478EF" w:rsidRDefault="00E478EF" w:rsidP="00E478EF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bCs/>
          <w:kern w:val="1"/>
        </w:rPr>
      </w:pPr>
      <w:proofErr w:type="spellStart"/>
      <w:r>
        <w:rPr>
          <w:bCs/>
          <w:kern w:val="1"/>
        </w:rPr>
        <w:t>Штремплер</w:t>
      </w:r>
      <w:proofErr w:type="spellEnd"/>
      <w:r>
        <w:rPr>
          <w:bCs/>
          <w:kern w:val="1"/>
        </w:rPr>
        <w:t xml:space="preserve"> Г.И. Химия на досуге. Фрунзе: Главная редакция киргизской советской энциклопедии. 1990. 192 с.</w:t>
      </w:r>
    </w:p>
    <w:p w:rsidR="00E478EF" w:rsidRDefault="00E478EF" w:rsidP="00E478EF">
      <w:pPr>
        <w:widowControl w:val="0"/>
        <w:numPr>
          <w:ilvl w:val="0"/>
          <w:numId w:val="6"/>
        </w:numPr>
        <w:suppressAutoHyphens/>
        <w:ind w:left="426" w:hanging="426"/>
        <w:jc w:val="both"/>
        <w:rPr>
          <w:bCs/>
          <w:kern w:val="1"/>
        </w:rPr>
      </w:pPr>
      <w:r>
        <w:rPr>
          <w:bCs/>
          <w:kern w:val="1"/>
        </w:rPr>
        <w:t xml:space="preserve">Гроссе Э., </w:t>
      </w:r>
      <w:proofErr w:type="spellStart"/>
      <w:r>
        <w:rPr>
          <w:bCs/>
          <w:kern w:val="1"/>
        </w:rPr>
        <w:t>Вайсмантель</w:t>
      </w:r>
      <w:proofErr w:type="spellEnd"/>
      <w:r>
        <w:rPr>
          <w:bCs/>
          <w:kern w:val="1"/>
        </w:rPr>
        <w:t xml:space="preserve"> Х. Химия для </w:t>
      </w:r>
      <w:proofErr w:type="gramStart"/>
      <w:r>
        <w:rPr>
          <w:bCs/>
          <w:kern w:val="1"/>
        </w:rPr>
        <w:t>любознательных</w:t>
      </w:r>
      <w:proofErr w:type="gramEnd"/>
      <w:r>
        <w:rPr>
          <w:bCs/>
          <w:kern w:val="1"/>
        </w:rPr>
        <w:t>: Основы химии и занимательные опыты. Л.: Химия. 1987. 392 с.</w:t>
      </w:r>
    </w:p>
    <w:p w:rsidR="00E478EF" w:rsidRPr="00545A64" w:rsidRDefault="00E478EF" w:rsidP="00E478EF">
      <w:pPr>
        <w:shd w:val="clear" w:color="auto" w:fill="FFFFFF"/>
        <w:tabs>
          <w:tab w:val="left" w:pos="1985"/>
        </w:tabs>
        <w:ind w:left="567"/>
      </w:pPr>
    </w:p>
    <w:p w:rsidR="00E478EF" w:rsidRPr="00BA4B06" w:rsidRDefault="00E478EF" w:rsidP="00E478EF">
      <w:pPr>
        <w:shd w:val="clear" w:color="auto" w:fill="FFFFFF"/>
        <w:tabs>
          <w:tab w:val="left" w:pos="1985"/>
        </w:tabs>
        <w:ind w:firstLine="567"/>
        <w:rPr>
          <w:b/>
        </w:rPr>
      </w:pPr>
      <w:r w:rsidRPr="00545A64">
        <w:rPr>
          <w:b/>
        </w:rPr>
        <w:t>Цифровые образовательные ресурсы</w:t>
      </w:r>
    </w:p>
    <w:p w:rsidR="00E478EF" w:rsidRPr="00E478EF" w:rsidRDefault="00E478EF" w:rsidP="00E478EF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bCs/>
          <w:kern w:val="1"/>
        </w:rPr>
      </w:pPr>
      <w:hyperlink r:id="rId6" w:history="1">
        <w:r w:rsidRPr="006A24A4">
          <w:rPr>
            <w:rStyle w:val="a7"/>
            <w:bCs/>
            <w:kern w:val="1"/>
          </w:rPr>
          <w:t>http://ouro.ru/-</w:t>
        </w:r>
      </w:hyperlink>
      <w:r>
        <w:rPr>
          <w:bCs/>
          <w:kern w:val="1"/>
        </w:rPr>
        <w:t xml:space="preserve"> сайт открытого института Развивающее образование.</w:t>
      </w:r>
    </w:p>
    <w:p w:rsidR="00E478EF" w:rsidRPr="001E40C2" w:rsidRDefault="00E478EF" w:rsidP="00E478EF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bCs/>
          <w:kern w:val="1"/>
        </w:rPr>
      </w:pPr>
      <w:hyperlink r:id="rId7" w:history="1">
        <w:r w:rsidRPr="001E40C2">
          <w:rPr>
            <w:bCs/>
            <w:kern w:val="1"/>
          </w:rPr>
          <w:t>http://n-t.ru</w:t>
        </w:r>
      </w:hyperlink>
      <w:r w:rsidRPr="001E40C2">
        <w:rPr>
          <w:bCs/>
          <w:kern w:val="1"/>
        </w:rPr>
        <w:t>/ri/kk.hm.htm - Химия вокруг нас (</w:t>
      </w:r>
      <w:proofErr w:type="gramStart"/>
      <w:r w:rsidRPr="001E40C2">
        <w:rPr>
          <w:bCs/>
          <w:kern w:val="1"/>
        </w:rPr>
        <w:t>Кукушкин</w:t>
      </w:r>
      <w:proofErr w:type="gramEnd"/>
      <w:r w:rsidRPr="001E40C2">
        <w:rPr>
          <w:bCs/>
          <w:kern w:val="1"/>
        </w:rPr>
        <w:t xml:space="preserve"> Ю.Н.)</w:t>
      </w:r>
    </w:p>
    <w:p w:rsidR="00E478EF" w:rsidRPr="001E40C2" w:rsidRDefault="00E478EF" w:rsidP="00E478EF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bCs/>
          <w:kern w:val="1"/>
        </w:rPr>
      </w:pPr>
      <w:r w:rsidRPr="001E40C2">
        <w:rPr>
          <w:bCs/>
          <w:kern w:val="1"/>
        </w:rPr>
        <w:t>http://chemistry-chemists.com – Химия вокруг нас</w:t>
      </w:r>
    </w:p>
    <w:p w:rsidR="00E478EF" w:rsidRPr="001E40C2" w:rsidRDefault="00E478EF" w:rsidP="00E478EF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bCs/>
          <w:kern w:val="1"/>
        </w:rPr>
      </w:pPr>
      <w:hyperlink r:id="rId8" w:history="1">
        <w:r w:rsidRPr="001E40C2">
          <w:rPr>
            <w:bCs/>
            <w:kern w:val="1"/>
          </w:rPr>
          <w:t>http://www.openclass.ru</w:t>
        </w:r>
      </w:hyperlink>
      <w:r w:rsidRPr="001E40C2">
        <w:rPr>
          <w:bCs/>
          <w:kern w:val="1"/>
        </w:rPr>
        <w:t xml:space="preserve"> – Химия вокруг нас  «Открытый класс сетевого образовательного сообщества.</w:t>
      </w:r>
    </w:p>
    <w:p w:rsidR="00E478EF" w:rsidRPr="001E40C2" w:rsidRDefault="00E478EF" w:rsidP="00E478EF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bCs/>
          <w:kern w:val="1"/>
        </w:rPr>
      </w:pPr>
      <w:r w:rsidRPr="001E40C2">
        <w:rPr>
          <w:bCs/>
          <w:kern w:val="1"/>
        </w:rPr>
        <w:t>http://school-collection.edu.ru – Единая коллекция цифровых образовательных ресурсов (Занимательная биология, химия и география)</w:t>
      </w:r>
    </w:p>
    <w:p w:rsidR="00E478EF" w:rsidRPr="001E40C2" w:rsidRDefault="00E478EF" w:rsidP="00E478EF">
      <w:pPr>
        <w:widowControl w:val="0"/>
        <w:numPr>
          <w:ilvl w:val="0"/>
          <w:numId w:val="7"/>
        </w:numPr>
        <w:suppressAutoHyphens/>
        <w:ind w:left="426" w:hanging="426"/>
        <w:jc w:val="both"/>
        <w:rPr>
          <w:bCs/>
          <w:kern w:val="1"/>
        </w:rPr>
      </w:pPr>
      <w:hyperlink r:id="rId9" w:history="1">
        <w:r w:rsidRPr="001E40C2">
          <w:rPr>
            <w:bCs/>
            <w:kern w:val="1"/>
          </w:rPr>
          <w:t>http://www.youtube.com/watch?v=MX97Kt_woFM</w:t>
        </w:r>
      </w:hyperlink>
      <w:r w:rsidRPr="001E40C2">
        <w:rPr>
          <w:bCs/>
          <w:kern w:val="1"/>
        </w:rPr>
        <w:t xml:space="preserve"> – Занимательная химия (Развивающие мультфильмы)</w:t>
      </w:r>
    </w:p>
    <w:p w:rsidR="00E478EF" w:rsidRPr="00EB40C4" w:rsidRDefault="00E478EF" w:rsidP="00E478EF">
      <w:pPr>
        <w:shd w:val="clear" w:color="auto" w:fill="FFFFFF"/>
        <w:tabs>
          <w:tab w:val="left" w:pos="1985"/>
        </w:tabs>
        <w:ind w:firstLine="567"/>
        <w:rPr>
          <w:b/>
        </w:rPr>
      </w:pPr>
    </w:p>
    <w:p w:rsidR="00E478EF" w:rsidRPr="00545A64" w:rsidRDefault="00E478EF" w:rsidP="00E478EF">
      <w:pPr>
        <w:widowControl w:val="0"/>
        <w:suppressAutoHyphens/>
        <w:jc w:val="both"/>
        <w:rPr>
          <w:b/>
          <w:kern w:val="1"/>
        </w:rPr>
      </w:pPr>
      <w:r w:rsidRPr="00545A64">
        <w:rPr>
          <w:b/>
          <w:kern w:val="1"/>
        </w:rPr>
        <w:t>Материально-техническое обеспечение курса</w:t>
      </w:r>
    </w:p>
    <w:p w:rsidR="00E478EF" w:rsidRPr="00545A64" w:rsidRDefault="00E478EF" w:rsidP="00E478EF">
      <w:pPr>
        <w:widowControl w:val="0"/>
        <w:suppressAutoHyphens/>
        <w:ind w:firstLine="567"/>
        <w:jc w:val="both"/>
        <w:rPr>
          <w:bCs/>
          <w:kern w:val="1"/>
        </w:rPr>
      </w:pPr>
      <w:r w:rsidRPr="00545A64">
        <w:rPr>
          <w:bCs/>
          <w:kern w:val="1"/>
        </w:rPr>
        <w:t xml:space="preserve">Программа реализуется с использованием мультимедийного оборудования, лабораторных наборов и другого оборудования, входящего в </w:t>
      </w:r>
      <w:r>
        <w:rPr>
          <w:bCs/>
          <w:kern w:val="1"/>
        </w:rPr>
        <w:t>комплектацию лабораторий и аудиторий по химии</w:t>
      </w:r>
      <w:r w:rsidRPr="00545A64">
        <w:rPr>
          <w:bCs/>
          <w:kern w:val="1"/>
        </w:rPr>
        <w:t xml:space="preserve">. </w:t>
      </w:r>
    </w:p>
    <w:p w:rsidR="00E478EF" w:rsidRDefault="00E478EF" w:rsidP="00E478EF">
      <w:pPr>
        <w:pStyle w:val="c2"/>
        <w:shd w:val="clear" w:color="auto" w:fill="FFFFFF"/>
        <w:tabs>
          <w:tab w:val="left" w:pos="1985"/>
        </w:tabs>
        <w:spacing w:before="0" w:after="0" w:line="276" w:lineRule="auto"/>
        <w:ind w:left="720"/>
      </w:pPr>
    </w:p>
    <w:p w:rsidR="00E478EF" w:rsidRDefault="00E478EF"/>
    <w:sectPr w:rsidR="00E478EF" w:rsidSect="0096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26A97"/>
    <w:multiLevelType w:val="hybridMultilevel"/>
    <w:tmpl w:val="60E006C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91F2C"/>
    <w:multiLevelType w:val="hybridMultilevel"/>
    <w:tmpl w:val="11CCF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7394B"/>
    <w:multiLevelType w:val="hybridMultilevel"/>
    <w:tmpl w:val="60E006C6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1517796"/>
    <w:multiLevelType w:val="hybridMultilevel"/>
    <w:tmpl w:val="726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4D"/>
    <w:rsid w:val="00142C64"/>
    <w:rsid w:val="00171ADE"/>
    <w:rsid w:val="001B0EAF"/>
    <w:rsid w:val="00267B4A"/>
    <w:rsid w:val="002D2ABA"/>
    <w:rsid w:val="003F7814"/>
    <w:rsid w:val="004F769C"/>
    <w:rsid w:val="00643F4A"/>
    <w:rsid w:val="006E4CB5"/>
    <w:rsid w:val="007C6131"/>
    <w:rsid w:val="00865CF8"/>
    <w:rsid w:val="0096217E"/>
    <w:rsid w:val="0099374D"/>
    <w:rsid w:val="00A45278"/>
    <w:rsid w:val="00B620DB"/>
    <w:rsid w:val="00B7157E"/>
    <w:rsid w:val="00BB13A2"/>
    <w:rsid w:val="00E478EF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7B4A"/>
    <w:pPr>
      <w:spacing w:before="90" w:after="90"/>
    </w:pPr>
  </w:style>
  <w:style w:type="character" w:customStyle="1" w:styleId="c0">
    <w:name w:val="c0"/>
    <w:rsid w:val="00267B4A"/>
  </w:style>
  <w:style w:type="paragraph" w:styleId="a3">
    <w:name w:val="List Paragraph"/>
    <w:basedOn w:val="a"/>
    <w:uiPriority w:val="34"/>
    <w:qFormat/>
    <w:rsid w:val="0026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267B4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26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F4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7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7B4A"/>
    <w:pPr>
      <w:spacing w:before="90" w:after="90"/>
    </w:pPr>
  </w:style>
  <w:style w:type="character" w:customStyle="1" w:styleId="c0">
    <w:name w:val="c0"/>
    <w:rsid w:val="00267B4A"/>
  </w:style>
  <w:style w:type="paragraph" w:styleId="a3">
    <w:name w:val="List Paragraph"/>
    <w:basedOn w:val="a"/>
    <w:uiPriority w:val="34"/>
    <w:qFormat/>
    <w:rsid w:val="0026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267B4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26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3F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F4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47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-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ro.ru/-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MX97Kt_wo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ТГПУ 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БХФ</dc:creator>
  <cp:keywords/>
  <dc:description/>
  <cp:lastModifiedBy>деканат БХФ</cp:lastModifiedBy>
  <cp:revision>6</cp:revision>
  <cp:lastPrinted>2016-05-31T01:50:00Z</cp:lastPrinted>
  <dcterms:created xsi:type="dcterms:W3CDTF">2016-05-31T01:34:00Z</dcterms:created>
  <dcterms:modified xsi:type="dcterms:W3CDTF">2016-06-01T06:49:00Z</dcterms:modified>
</cp:coreProperties>
</file>