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E8" w:rsidRDefault="006967E8">
      <w:r>
        <w:rPr>
          <w:noProof/>
        </w:rPr>
        <w:drawing>
          <wp:anchor distT="0" distB="0" distL="114300" distR="114300" simplePos="0" relativeHeight="251658240" behindDoc="1" locked="0" layoutInCell="1" allowOverlap="1" wp14:anchorId="41EAA0EE" wp14:editId="612CA832">
            <wp:simplePos x="0" y="0"/>
            <wp:positionH relativeFrom="column">
              <wp:posOffset>-650875</wp:posOffset>
            </wp:positionH>
            <wp:positionV relativeFrom="paragraph">
              <wp:posOffset>-939377</wp:posOffset>
            </wp:positionV>
            <wp:extent cx="10522941" cy="7196666"/>
            <wp:effectExtent l="0" t="0" r="0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941" cy="719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tbl>
      <w:tblPr>
        <w:tblW w:w="147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5101"/>
        <w:gridCol w:w="2126"/>
        <w:gridCol w:w="5525"/>
        <w:gridCol w:w="1416"/>
      </w:tblGrid>
      <w:tr w:rsidR="007173B5" w:rsidRPr="007173B5" w:rsidTr="006967E8">
        <w:trPr>
          <w:trHeight w:val="11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9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9"/>
              <w:widowControl/>
              <w:tabs>
                <w:tab w:val="left" w:pos="331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Заседание Ученого совета ТГПУ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2.1.</w:t>
            </w:r>
            <w:r w:rsidRPr="007173B5">
              <w:rPr>
                <w:rStyle w:val="FontStyle20"/>
                <w:sz w:val="24"/>
                <w:szCs w:val="24"/>
              </w:rPr>
              <w:tab/>
              <w:t xml:space="preserve">Доведение до членов Ученого совета содержания письма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 от </w:t>
            </w:r>
            <w:r w:rsidR="00CD45F7" w:rsidRPr="006915B5">
              <w:rPr>
                <w:rStyle w:val="FontStyle20"/>
                <w:sz w:val="24"/>
                <w:szCs w:val="24"/>
              </w:rPr>
              <w:t>26</w:t>
            </w:r>
            <w:r w:rsidR="00CD45F7">
              <w:rPr>
                <w:rStyle w:val="FontStyle20"/>
                <w:sz w:val="24"/>
                <w:szCs w:val="24"/>
              </w:rPr>
              <w:t>.05.2014 за № МК-608</w:t>
            </w:r>
            <w:r w:rsidR="00CD45F7" w:rsidRPr="006915B5">
              <w:rPr>
                <w:rStyle w:val="FontStyle20"/>
                <w:sz w:val="24"/>
                <w:szCs w:val="24"/>
              </w:rPr>
              <w:t>/</w:t>
            </w:r>
            <w:r w:rsidR="00CD45F7">
              <w:rPr>
                <w:rStyle w:val="FontStyle20"/>
                <w:sz w:val="24"/>
                <w:szCs w:val="24"/>
              </w:rPr>
              <w:t>12.</w:t>
            </w:r>
          </w:p>
          <w:p w:rsidR="007173B5" w:rsidRPr="007173B5" w:rsidRDefault="007173B5">
            <w:pPr>
              <w:pStyle w:val="Style13"/>
              <w:widowControl/>
              <w:tabs>
                <w:tab w:val="left" w:pos="331"/>
              </w:tabs>
              <w:spacing w:line="240" w:lineRule="auto"/>
              <w:ind w:right="217"/>
              <w:jc w:val="left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2.2.</w:t>
            </w:r>
            <w:r w:rsidRPr="007173B5">
              <w:rPr>
                <w:rStyle w:val="FontStyle20"/>
                <w:sz w:val="24"/>
                <w:szCs w:val="24"/>
              </w:rPr>
              <w:tab/>
              <w:t xml:space="preserve">Утверждение Положения о процедуре выборов ректора федерального </w:t>
            </w:r>
            <w:proofErr w:type="spellStart"/>
            <w:proofErr w:type="gramStart"/>
            <w:r w:rsidRPr="007173B5">
              <w:rPr>
                <w:rStyle w:val="FontStyle20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7173B5">
              <w:rPr>
                <w:rStyle w:val="FontStyle20"/>
                <w:sz w:val="24"/>
                <w:szCs w:val="24"/>
              </w:rPr>
              <w:t xml:space="preserve"> бюджетного образовательного учреждения высшего профессионального образования «Томский государственный педагогический университет».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2.3.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состава Комиссии по выборам ректора.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2.4.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председателя Комиссии по выборам ректора.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2.5.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сроков начала и окончания выдвижения кандидатов на замещение должности ректора.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2.6.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сроков представления кандидатами на замещение должности ректора в Комиссию по выборам ректора необходимых документов: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а)</w:t>
            </w:r>
            <w:r w:rsidRPr="007173B5">
              <w:rPr>
                <w:rStyle w:val="FontStyle20"/>
                <w:sz w:val="24"/>
                <w:szCs w:val="24"/>
              </w:rPr>
              <w:tab/>
              <w:t>личное заявление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б)</w:t>
            </w:r>
            <w:r w:rsidRPr="007173B5">
              <w:rPr>
                <w:rStyle w:val="FontStyle20"/>
                <w:sz w:val="24"/>
                <w:szCs w:val="24"/>
              </w:rPr>
              <w:tab/>
              <w:t>персональные данные по форме</w:t>
            </w:r>
          </w:p>
          <w:p w:rsidR="007173B5" w:rsidRPr="007173B5" w:rsidRDefault="007173B5">
            <w:pPr>
              <w:pStyle w:val="Style14"/>
              <w:widowControl/>
              <w:tabs>
                <w:tab w:val="left" w:pos="615"/>
              </w:tabs>
              <w:spacing w:line="240" w:lineRule="auto"/>
              <w:ind w:right="217" w:firstLine="0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в)</w:t>
            </w:r>
            <w:r w:rsidRPr="007173B5">
              <w:rPr>
                <w:rStyle w:val="FontStyle20"/>
                <w:sz w:val="24"/>
                <w:szCs w:val="24"/>
              </w:rPr>
              <w:tab/>
              <w:t>программа (2 экземпляра, пронумерованная, прошитая и</w:t>
            </w:r>
            <w:r w:rsidRPr="007173B5">
              <w:rPr>
                <w:rStyle w:val="FontStyle20"/>
                <w:sz w:val="24"/>
                <w:szCs w:val="24"/>
              </w:rPr>
              <w:br/>
              <w:t>подписанная кандидатом)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г)</w:t>
            </w:r>
            <w:r w:rsidRPr="007173B5">
              <w:rPr>
                <w:rStyle w:val="FontStyle20"/>
                <w:sz w:val="24"/>
                <w:szCs w:val="24"/>
              </w:rPr>
              <w:tab/>
              <w:t>тезисы программы (не более 2-х страниц) и др.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2.7.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норм представительства от структурных</w:t>
            </w:r>
            <w:r w:rsidRPr="007173B5">
              <w:rPr>
                <w:rStyle w:val="FontStyle20"/>
                <w:sz w:val="24"/>
                <w:szCs w:val="24"/>
              </w:rPr>
              <w:br/>
              <w:t>подразделений и количества делегатов для проведения конференции научно-педагогических работников, а также</w:t>
            </w:r>
            <w:r w:rsidRPr="007173B5">
              <w:rPr>
                <w:rStyle w:val="FontStyle20"/>
                <w:sz w:val="24"/>
                <w:szCs w:val="24"/>
              </w:rPr>
              <w:br/>
            </w:r>
            <w:r w:rsidRPr="007173B5">
              <w:rPr>
                <w:rStyle w:val="FontStyle20"/>
                <w:sz w:val="24"/>
                <w:szCs w:val="24"/>
              </w:rPr>
              <w:lastRenderedPageBreak/>
              <w:t>представителей других категорий работников и обучающихся</w:t>
            </w:r>
            <w:r w:rsidRPr="007173B5">
              <w:rPr>
                <w:rStyle w:val="FontStyle20"/>
                <w:sz w:val="24"/>
                <w:szCs w:val="24"/>
              </w:rPr>
              <w:br/>
              <w:t>(далее - Конференция)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2.8.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сроков избрания делегатов конференции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CD45F7">
            <w:pPr>
              <w:pStyle w:val="Style9"/>
              <w:widowControl/>
              <w:tabs>
                <w:tab w:val="left" w:pos="331"/>
              </w:tabs>
              <w:spacing w:line="240" w:lineRule="auto"/>
              <w:ind w:right="86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 xml:space="preserve">   28.05.2014 г.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9"/>
              <w:widowControl/>
              <w:spacing w:line="240" w:lineRule="auto"/>
              <w:ind w:right="209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Проведение заседание Ученого совета:</w:t>
            </w:r>
          </w:p>
          <w:p w:rsidR="007173B5" w:rsidRPr="007173B5" w:rsidRDefault="007173B5">
            <w:pPr>
              <w:pStyle w:val="Style9"/>
              <w:widowControl/>
              <w:spacing w:line="240" w:lineRule="auto"/>
              <w:ind w:right="209"/>
              <w:jc w:val="both"/>
              <w:rPr>
                <w:rStyle w:val="FontStyle20"/>
                <w:sz w:val="24"/>
                <w:szCs w:val="24"/>
              </w:rPr>
            </w:pPr>
          </w:p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 утверждение Положения о процедуре выборов ректора федерального государственного бюджетного образовательного учреждения высшего профессионального образования «Томский государственный педагогический  университет»;</w:t>
            </w:r>
          </w:p>
          <w:p w:rsidR="007173B5" w:rsidRPr="007173B5" w:rsidRDefault="007173B5">
            <w:pPr>
              <w:pStyle w:val="Style12"/>
              <w:widowControl/>
              <w:tabs>
                <w:tab w:val="left" w:pos="634"/>
              </w:tabs>
              <w:spacing w:line="240" w:lineRule="auto"/>
              <w:ind w:right="209" w:firstLine="0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состава Комиссии по выборам ректора;</w:t>
            </w:r>
          </w:p>
          <w:p w:rsidR="007173B5" w:rsidRPr="007173B5" w:rsidRDefault="007173B5">
            <w:pPr>
              <w:pStyle w:val="Style12"/>
              <w:widowControl/>
              <w:tabs>
                <w:tab w:val="left" w:pos="634"/>
              </w:tabs>
              <w:spacing w:line="240" w:lineRule="auto"/>
              <w:ind w:right="209" w:firstLine="0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председателя Комиссии по выборам ректора;</w:t>
            </w:r>
          </w:p>
          <w:p w:rsidR="007173B5" w:rsidRPr="007173B5" w:rsidRDefault="007173B5">
            <w:pPr>
              <w:pStyle w:val="Style12"/>
              <w:widowControl/>
              <w:tabs>
                <w:tab w:val="left" w:pos="634"/>
              </w:tabs>
              <w:spacing w:line="240" w:lineRule="auto"/>
              <w:ind w:right="209" w:firstLine="0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сроков начала и окончания выдвижения кандидатов на замещение должности ректора;</w:t>
            </w:r>
          </w:p>
          <w:p w:rsidR="007173B5" w:rsidRPr="007173B5" w:rsidRDefault="007173B5">
            <w:pPr>
              <w:pStyle w:val="Style12"/>
              <w:widowControl/>
              <w:tabs>
                <w:tab w:val="left" w:pos="634"/>
              </w:tabs>
              <w:spacing w:line="240" w:lineRule="auto"/>
              <w:ind w:right="209" w:firstLine="0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сроков представления кандидатами на замещение должности ректора в Комиссию по выборам ректора необходимых документов;</w:t>
            </w:r>
          </w:p>
          <w:p w:rsidR="007173B5" w:rsidRPr="007173B5" w:rsidRDefault="007173B5">
            <w:pPr>
              <w:pStyle w:val="Style12"/>
              <w:widowControl/>
              <w:tabs>
                <w:tab w:val="left" w:pos="634"/>
              </w:tabs>
              <w:spacing w:line="240" w:lineRule="auto"/>
              <w:ind w:right="209" w:firstLine="0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нормы представительства от структурных подразделений и количеств делегатов для проведения конференции;</w:t>
            </w:r>
          </w:p>
          <w:p w:rsidR="007173B5" w:rsidRPr="007173B5" w:rsidRDefault="007173B5">
            <w:pPr>
              <w:pStyle w:val="Style9"/>
              <w:widowControl/>
              <w:spacing w:line="240" w:lineRule="auto"/>
              <w:ind w:right="209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</w:t>
            </w:r>
            <w:r w:rsidRPr="007173B5">
              <w:rPr>
                <w:rStyle w:val="FontStyle20"/>
                <w:sz w:val="24"/>
                <w:szCs w:val="24"/>
              </w:rPr>
              <w:tab/>
              <w:t>утверждение сроков избрания делегатов конференции.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8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17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Размещение информации о процедуре выборов ректора на сайте ТГПУ: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а)</w:t>
            </w:r>
            <w:r w:rsidRPr="007173B5">
              <w:rPr>
                <w:rStyle w:val="FontStyle20"/>
                <w:sz w:val="24"/>
                <w:szCs w:val="24"/>
              </w:rPr>
              <w:tab/>
              <w:t>Положение о процедуре выборов ректора;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б)</w:t>
            </w:r>
            <w:r w:rsidRPr="007173B5">
              <w:rPr>
                <w:rStyle w:val="FontStyle20"/>
                <w:sz w:val="24"/>
                <w:szCs w:val="24"/>
              </w:rPr>
              <w:tab/>
              <w:t>о составе Комиссии по выборам ректора;</w:t>
            </w:r>
          </w:p>
          <w:p w:rsidR="007173B5" w:rsidRPr="007173B5" w:rsidRDefault="007173B5">
            <w:pPr>
              <w:pStyle w:val="Style11"/>
              <w:widowControl/>
              <w:tabs>
                <w:tab w:val="left" w:pos="615"/>
                <w:tab w:val="left" w:pos="1123"/>
              </w:tabs>
              <w:spacing w:line="240" w:lineRule="auto"/>
              <w:ind w:right="217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в)</w:t>
            </w:r>
            <w:r w:rsidRPr="007173B5">
              <w:rPr>
                <w:rStyle w:val="FontStyle20"/>
                <w:sz w:val="24"/>
                <w:szCs w:val="24"/>
              </w:rPr>
              <w:tab/>
              <w:t>о времени и месте приема документов по выборам ректора.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ED6412" w:rsidP="00A5027E">
            <w:pPr>
              <w:pStyle w:val="Style13"/>
              <w:widowControl/>
              <w:spacing w:line="240" w:lineRule="auto"/>
              <w:ind w:right="86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  <w:r w:rsidR="00A5027E">
              <w:rPr>
                <w:rStyle w:val="FontStyle20"/>
                <w:sz w:val="24"/>
                <w:szCs w:val="24"/>
              </w:rPr>
              <w:t>8</w:t>
            </w:r>
            <w:r>
              <w:rPr>
                <w:rStyle w:val="FontStyle20"/>
                <w:sz w:val="24"/>
                <w:szCs w:val="24"/>
              </w:rPr>
              <w:t>.05.2014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Информация размещается:</w:t>
            </w:r>
          </w:p>
          <w:p w:rsidR="007173B5" w:rsidRPr="007173B5" w:rsidRDefault="007173B5">
            <w:pPr>
              <w:pStyle w:val="Style12"/>
              <w:widowControl/>
              <w:tabs>
                <w:tab w:val="left" w:pos="638"/>
              </w:tabs>
              <w:spacing w:line="240" w:lineRule="auto"/>
              <w:ind w:left="643" w:right="209" w:hanging="643"/>
              <w:rPr>
                <w:rStyle w:val="FontStyle16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</w:t>
            </w:r>
            <w:r w:rsidRPr="007173B5">
              <w:rPr>
                <w:rStyle w:val="FontStyle20"/>
                <w:sz w:val="24"/>
                <w:szCs w:val="24"/>
              </w:rPr>
              <w:tab/>
              <w:t xml:space="preserve">На сайте университета </w:t>
            </w:r>
            <w:hyperlink r:id="rId6" w:history="1">
              <w:r w:rsidRPr="007173B5">
                <w:rPr>
                  <w:rStyle w:val="a3"/>
                  <w:lang w:val="en-US"/>
                </w:rPr>
                <w:t>www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ts</w:t>
              </w:r>
              <w:r w:rsidRPr="007173B5">
                <w:rPr>
                  <w:rStyle w:val="a3"/>
                </w:rPr>
                <w:t>р</w:t>
              </w:r>
              <w:r w:rsidRPr="007173B5">
                <w:rPr>
                  <w:rStyle w:val="a3"/>
                  <w:lang w:val="en-US"/>
                </w:rPr>
                <w:t>u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edu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ru</w:t>
              </w:r>
            </w:hyperlink>
          </w:p>
          <w:p w:rsidR="007173B5" w:rsidRPr="007173B5" w:rsidRDefault="007173B5">
            <w:pPr>
              <w:pStyle w:val="Style11"/>
              <w:widowControl/>
              <w:tabs>
                <w:tab w:val="left" w:pos="638"/>
              </w:tabs>
              <w:spacing w:line="240" w:lineRule="auto"/>
              <w:ind w:right="2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6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17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Проведение собраний работников структурных подразделений университета по выдвижению кандидатур на замещение должности ректора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65670A" w:rsidP="00A5027E">
            <w:pPr>
              <w:pStyle w:val="Style13"/>
              <w:widowControl/>
              <w:spacing w:line="240" w:lineRule="auto"/>
              <w:ind w:right="86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 с 2</w:t>
            </w:r>
            <w:r w:rsidR="00A5027E">
              <w:rPr>
                <w:rStyle w:val="FontStyle20"/>
                <w:sz w:val="24"/>
                <w:szCs w:val="24"/>
              </w:rPr>
              <w:t>8</w:t>
            </w:r>
            <w:r>
              <w:rPr>
                <w:rStyle w:val="FontStyle20"/>
                <w:sz w:val="24"/>
                <w:szCs w:val="24"/>
              </w:rPr>
              <w:t xml:space="preserve">.05.2014 г. по </w:t>
            </w:r>
            <w:r w:rsidR="00A5027E">
              <w:rPr>
                <w:rStyle w:val="FontStyle20"/>
                <w:sz w:val="24"/>
                <w:szCs w:val="24"/>
              </w:rPr>
              <w:t>28</w:t>
            </w:r>
            <w:r>
              <w:rPr>
                <w:rStyle w:val="FontStyle20"/>
                <w:sz w:val="24"/>
                <w:szCs w:val="24"/>
              </w:rPr>
              <w:t>.06.2014 г.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Проведение собраний работников структурных подразделений университета, на которых выдвигаются кандидатуры на замещение должности ректора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4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 w:rsidP="0065670A">
            <w:pPr>
              <w:pStyle w:val="Style13"/>
              <w:widowControl/>
              <w:spacing w:line="240" w:lineRule="auto"/>
              <w:ind w:right="217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Проведение собраний работников структурных подразделений и </w:t>
            </w:r>
            <w:r w:rsidR="0065670A">
              <w:rPr>
                <w:rStyle w:val="FontStyle20"/>
                <w:sz w:val="24"/>
                <w:szCs w:val="24"/>
              </w:rPr>
              <w:t>собрания Объединенного совета обучающихся ТГПУ</w:t>
            </w:r>
            <w:r w:rsidRPr="007173B5">
              <w:rPr>
                <w:rStyle w:val="FontStyle20"/>
                <w:sz w:val="24"/>
                <w:szCs w:val="24"/>
              </w:rPr>
              <w:t xml:space="preserve"> по выборам делегатов на Конференцию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65670A" w:rsidP="00A5027E">
            <w:pPr>
              <w:pStyle w:val="Style13"/>
              <w:widowControl/>
              <w:spacing w:line="240" w:lineRule="auto"/>
              <w:ind w:right="86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 2</w:t>
            </w:r>
            <w:r w:rsidR="00A5027E">
              <w:rPr>
                <w:rStyle w:val="FontStyle20"/>
                <w:sz w:val="24"/>
                <w:szCs w:val="24"/>
              </w:rPr>
              <w:t>8</w:t>
            </w:r>
            <w:r>
              <w:rPr>
                <w:rStyle w:val="FontStyle20"/>
                <w:sz w:val="24"/>
                <w:szCs w:val="24"/>
              </w:rPr>
              <w:t xml:space="preserve">.05.2014 г. по </w:t>
            </w:r>
            <w:r w:rsidR="00A5027E">
              <w:rPr>
                <w:rStyle w:val="FontStyle20"/>
                <w:sz w:val="24"/>
                <w:szCs w:val="24"/>
              </w:rPr>
              <w:t>28</w:t>
            </w:r>
            <w:r>
              <w:rPr>
                <w:rStyle w:val="FontStyle20"/>
                <w:sz w:val="24"/>
                <w:szCs w:val="24"/>
              </w:rPr>
              <w:t>.06.2014 г.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Формирование списков делегатов на Конференцию.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4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6.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 w:rsidP="0065670A">
            <w:pPr>
              <w:pStyle w:val="Style13"/>
              <w:widowControl/>
              <w:spacing w:line="240" w:lineRule="auto"/>
              <w:ind w:right="217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Представление ученому секре</w:t>
            </w:r>
            <w:r w:rsidR="0065670A">
              <w:rPr>
                <w:rStyle w:val="FontStyle20"/>
                <w:sz w:val="24"/>
                <w:szCs w:val="24"/>
              </w:rPr>
              <w:t>тарю Ученого совета п</w:t>
            </w:r>
            <w:r w:rsidRPr="007173B5">
              <w:rPr>
                <w:rStyle w:val="FontStyle20"/>
                <w:sz w:val="24"/>
                <w:szCs w:val="24"/>
              </w:rPr>
              <w:t>ротоколов собраний содержащих список выбранных делегатов на Конференцию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05572D" w:rsidP="00A5027E">
            <w:pPr>
              <w:pStyle w:val="Style13"/>
              <w:widowControl/>
              <w:spacing w:line="240" w:lineRule="auto"/>
              <w:ind w:right="86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 с 2</w:t>
            </w:r>
            <w:r w:rsidR="00A5027E">
              <w:rPr>
                <w:rStyle w:val="FontStyle20"/>
                <w:sz w:val="24"/>
                <w:szCs w:val="24"/>
              </w:rPr>
              <w:t>8</w:t>
            </w:r>
            <w:r>
              <w:rPr>
                <w:rStyle w:val="FontStyle20"/>
                <w:sz w:val="24"/>
                <w:szCs w:val="24"/>
              </w:rPr>
              <w:t xml:space="preserve">.05.2014 г. </w:t>
            </w:r>
            <w:r w:rsidR="00A5027E">
              <w:rPr>
                <w:rStyle w:val="FontStyle20"/>
                <w:sz w:val="24"/>
                <w:szCs w:val="24"/>
              </w:rPr>
              <w:t>п</w:t>
            </w:r>
            <w:r>
              <w:rPr>
                <w:rStyle w:val="FontStyle20"/>
                <w:sz w:val="24"/>
                <w:szCs w:val="24"/>
              </w:rPr>
              <w:t xml:space="preserve">о </w:t>
            </w:r>
            <w:r w:rsidR="00A5027E">
              <w:rPr>
                <w:rStyle w:val="FontStyle20"/>
                <w:sz w:val="24"/>
                <w:szCs w:val="24"/>
              </w:rPr>
              <w:t>28</w:t>
            </w:r>
            <w:r>
              <w:rPr>
                <w:rStyle w:val="FontStyle20"/>
                <w:sz w:val="24"/>
                <w:szCs w:val="24"/>
              </w:rPr>
              <w:t>.0</w:t>
            </w:r>
            <w:r w:rsidR="00A5027E">
              <w:rPr>
                <w:rStyle w:val="FontStyle20"/>
                <w:sz w:val="24"/>
                <w:szCs w:val="24"/>
              </w:rPr>
              <w:t>6</w:t>
            </w:r>
            <w:r>
              <w:rPr>
                <w:rStyle w:val="FontStyle20"/>
                <w:sz w:val="24"/>
                <w:szCs w:val="24"/>
              </w:rPr>
              <w:t>.2014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Прием ученым секретарём Ученого совета </w:t>
            </w:r>
            <w:r w:rsidR="0005572D">
              <w:rPr>
                <w:rStyle w:val="FontStyle20"/>
                <w:sz w:val="24"/>
                <w:szCs w:val="24"/>
              </w:rPr>
              <w:t>п</w:t>
            </w:r>
            <w:r w:rsidR="0005572D" w:rsidRPr="007173B5">
              <w:rPr>
                <w:rStyle w:val="FontStyle20"/>
                <w:sz w:val="24"/>
                <w:szCs w:val="24"/>
              </w:rPr>
              <w:t>ротоколов собраний содержащих список выбранных делегатов на Конференцию</w:t>
            </w:r>
            <w:r w:rsidR="0005572D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6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7.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28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Представление кандидатами на замещение должности ректора в Комиссию по выборам ректора необходимых документов.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A5027E" w:rsidP="00A5027E">
            <w:pPr>
              <w:pStyle w:val="Style13"/>
              <w:widowControl/>
              <w:spacing w:line="240" w:lineRule="auto"/>
              <w:ind w:right="86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 28.05.2014 по 28.06.2014 г.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Кандидаты на замещение должности ректора представляют в Комиссию по выборам ректора необходимые документы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3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28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Прием, регистрация документов от кандидатов на должность ректора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312CAC">
            <w:pPr>
              <w:pStyle w:val="Style13"/>
              <w:widowControl/>
              <w:spacing w:line="240" w:lineRule="auto"/>
              <w:ind w:right="10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 28.05.2014 по 28.06.2014 г.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Осуществляется прием и регистрация документов от кандидатов на замещение должности ректора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5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9.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28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Рассмотрение Комиссией по выборам ректора документов кандидатов на замещение должности ректора и передача документов в Ученый совет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044F9F">
            <w:pPr>
              <w:pStyle w:val="Style13"/>
              <w:widowControl/>
              <w:spacing w:line="240" w:lineRule="auto"/>
              <w:ind w:right="10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до</w:t>
            </w:r>
            <w:r w:rsidR="00DE70CC">
              <w:rPr>
                <w:rStyle w:val="FontStyle20"/>
                <w:sz w:val="24"/>
                <w:szCs w:val="24"/>
              </w:rPr>
              <w:t xml:space="preserve"> </w:t>
            </w:r>
            <w:r w:rsidR="00312CAC">
              <w:rPr>
                <w:rStyle w:val="FontStyle20"/>
                <w:sz w:val="24"/>
                <w:szCs w:val="24"/>
              </w:rPr>
              <w:t>30.06.2014 г.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На заседании Комиссии по выборам ректора рассматриваются документы кандидатов на замещение должности ректора. Формируется список кандидатов на замещение должности </w:t>
            </w:r>
            <w:r w:rsidRPr="007173B5">
              <w:rPr>
                <w:rStyle w:val="FontStyle20"/>
                <w:sz w:val="24"/>
                <w:szCs w:val="24"/>
              </w:rPr>
              <w:lastRenderedPageBreak/>
              <w:t>ректора. Передача документов ученому секретарю Ученого совета университета.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4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28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Утверждение списка кандидатов на замещение должности ректора на заседании Ученого совета ТГПУ.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044F9F">
            <w:pPr>
              <w:pStyle w:val="Style13"/>
              <w:widowControl/>
              <w:spacing w:line="240" w:lineRule="auto"/>
              <w:ind w:right="10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</w:t>
            </w:r>
            <w:r w:rsidR="00DE70CC">
              <w:rPr>
                <w:rStyle w:val="FontStyle20"/>
                <w:sz w:val="24"/>
                <w:szCs w:val="24"/>
              </w:rPr>
              <w:t xml:space="preserve">о </w:t>
            </w:r>
            <w:r w:rsidR="006E3E8D">
              <w:rPr>
                <w:rStyle w:val="FontStyle20"/>
                <w:sz w:val="24"/>
                <w:szCs w:val="24"/>
              </w:rPr>
              <w:t>30.06.2014 г.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Утверждается список кандидатов на замещение должности ректора.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9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11.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044F9F" w:rsidP="00AE53BA">
            <w:pPr>
              <w:pStyle w:val="Style13"/>
              <w:widowControl/>
              <w:spacing w:line="240" w:lineRule="auto"/>
              <w:ind w:right="22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</w:t>
            </w:r>
            <w:r w:rsidR="007173B5" w:rsidRPr="007173B5">
              <w:rPr>
                <w:rStyle w:val="FontStyle20"/>
                <w:sz w:val="24"/>
                <w:szCs w:val="24"/>
              </w:rPr>
              <w:t>огласование кандидатур на замещение должности ректора с Советом ректоров вузов Томской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6E3E8D" w:rsidRDefault="006E3E8D" w:rsidP="00AE53BA">
            <w:pPr>
              <w:pStyle w:val="Style13"/>
              <w:widowControl/>
              <w:spacing w:line="240" w:lineRule="auto"/>
              <w:ind w:right="10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до 01.0</w:t>
            </w:r>
            <w:r w:rsidR="00AE53BA">
              <w:rPr>
                <w:rStyle w:val="FontStyle20"/>
                <w:sz w:val="24"/>
                <w:szCs w:val="24"/>
              </w:rPr>
              <w:t>7</w:t>
            </w:r>
            <w:r>
              <w:rPr>
                <w:rStyle w:val="FontStyle20"/>
                <w:sz w:val="24"/>
                <w:szCs w:val="24"/>
              </w:rPr>
              <w:t>.2014 г.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Получение от Совета ректоров Томской области выписки из протокола заседания о согласовании списка кандидатов на замещение должности ректора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6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12.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044F9F" w:rsidP="00AE53BA">
            <w:pPr>
              <w:pStyle w:val="Style13"/>
              <w:widowControl/>
              <w:spacing w:line="240" w:lineRule="auto"/>
              <w:ind w:right="22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</w:t>
            </w:r>
            <w:r w:rsidR="007173B5" w:rsidRPr="007173B5">
              <w:rPr>
                <w:rStyle w:val="FontStyle20"/>
                <w:sz w:val="24"/>
                <w:szCs w:val="24"/>
              </w:rPr>
              <w:t>огласование кандидатур на замещение должности ректора с исполнительным органом государственной власти субъекта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6E3E8D" w:rsidP="00AE53BA">
            <w:pPr>
              <w:pStyle w:val="Style13"/>
              <w:widowControl/>
              <w:spacing w:line="240" w:lineRule="auto"/>
              <w:ind w:right="10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до 01.0</w:t>
            </w:r>
            <w:r w:rsidR="00AE53BA">
              <w:rPr>
                <w:rStyle w:val="FontStyle20"/>
                <w:sz w:val="24"/>
                <w:szCs w:val="24"/>
              </w:rPr>
              <w:t>7</w:t>
            </w:r>
            <w:r>
              <w:rPr>
                <w:rStyle w:val="FontStyle20"/>
                <w:sz w:val="24"/>
                <w:szCs w:val="24"/>
              </w:rPr>
              <w:t>.2014 г.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Получение от Администрации Томской области согласования списка кандидатов на замещение должности ректора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9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13.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28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Представление утвержденного списка в Аттестационную комиссию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6E3E8D">
            <w:pPr>
              <w:pStyle w:val="Style13"/>
              <w:widowControl/>
              <w:spacing w:line="240" w:lineRule="auto"/>
              <w:ind w:right="10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до 09.09.2014 г.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Направление списка кандидатов на замещение должности ректора и других необходимых документов в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3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14.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28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Доведение до сведения коллектива университета информации об утверждении Аттестационной комиссией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 списка кандидатов на замещение должности ректора с указанием занимаемых должностей, мест работы, ученых степеней и ученых званий.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9"/>
              <w:widowControl/>
              <w:spacing w:line="240" w:lineRule="auto"/>
              <w:ind w:right="108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В течение одного рабочего дня со дня получения информации из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Информация размещается:</w:t>
            </w:r>
          </w:p>
          <w:p w:rsidR="007173B5" w:rsidRPr="007173B5" w:rsidRDefault="007173B5">
            <w:pPr>
              <w:pStyle w:val="Style12"/>
              <w:widowControl/>
              <w:tabs>
                <w:tab w:val="left" w:pos="634"/>
              </w:tabs>
              <w:spacing w:line="240" w:lineRule="auto"/>
              <w:ind w:left="643" w:right="209" w:hanging="643"/>
              <w:rPr>
                <w:rStyle w:val="FontStyle16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</w:t>
            </w:r>
            <w:r w:rsidRPr="007173B5">
              <w:rPr>
                <w:rStyle w:val="FontStyle20"/>
                <w:sz w:val="24"/>
                <w:szCs w:val="24"/>
              </w:rPr>
              <w:tab/>
              <w:t xml:space="preserve">На сайте университета </w:t>
            </w:r>
            <w:hyperlink r:id="rId7" w:history="1">
              <w:r w:rsidRPr="007173B5">
                <w:rPr>
                  <w:rStyle w:val="a3"/>
                  <w:lang w:val="en-US"/>
                </w:rPr>
                <w:t>www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ts</w:t>
              </w:r>
              <w:r w:rsidRPr="007173B5">
                <w:rPr>
                  <w:rStyle w:val="a3"/>
                </w:rPr>
                <w:t>р</w:t>
              </w:r>
              <w:r w:rsidRPr="007173B5">
                <w:rPr>
                  <w:rStyle w:val="a3"/>
                  <w:lang w:val="en-US"/>
                </w:rPr>
                <w:t>u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edu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ru</w:t>
              </w:r>
            </w:hyperlink>
          </w:p>
          <w:p w:rsidR="007173B5" w:rsidRPr="007173B5" w:rsidRDefault="007173B5">
            <w:pPr>
              <w:pStyle w:val="Style12"/>
              <w:widowControl/>
              <w:tabs>
                <w:tab w:val="left" w:pos="634"/>
              </w:tabs>
              <w:spacing w:line="240" w:lineRule="auto"/>
              <w:ind w:right="209"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4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15.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28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Информирование коллектива университета о месте, где можно ознакомиться с Программами кандидатов на замещение должности ректора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9"/>
              <w:widowControl/>
              <w:spacing w:line="240" w:lineRule="auto"/>
              <w:ind w:right="108"/>
              <w:jc w:val="both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В течение одного рабочего дня со дня получения информации из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Информация размещается:</w:t>
            </w:r>
          </w:p>
          <w:p w:rsidR="007173B5" w:rsidRPr="007173B5" w:rsidRDefault="007173B5">
            <w:pPr>
              <w:pStyle w:val="Style12"/>
              <w:widowControl/>
              <w:tabs>
                <w:tab w:val="left" w:pos="634"/>
              </w:tabs>
              <w:spacing w:line="240" w:lineRule="auto"/>
              <w:ind w:left="643" w:right="209" w:hanging="643"/>
              <w:rPr>
                <w:rStyle w:val="FontStyle16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</w:t>
            </w:r>
            <w:r w:rsidRPr="007173B5">
              <w:rPr>
                <w:rStyle w:val="FontStyle20"/>
                <w:sz w:val="24"/>
                <w:szCs w:val="24"/>
              </w:rPr>
              <w:tab/>
              <w:t xml:space="preserve">На сайте университета </w:t>
            </w:r>
            <w:hyperlink r:id="rId8" w:history="1">
              <w:r w:rsidRPr="007173B5">
                <w:rPr>
                  <w:rStyle w:val="a3"/>
                  <w:lang w:val="en-US"/>
                </w:rPr>
                <w:t>www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ts</w:t>
              </w:r>
              <w:r w:rsidRPr="007173B5">
                <w:rPr>
                  <w:rStyle w:val="a3"/>
                </w:rPr>
                <w:t>р</w:t>
              </w:r>
              <w:r w:rsidRPr="007173B5">
                <w:rPr>
                  <w:rStyle w:val="a3"/>
                  <w:lang w:val="en-US"/>
                </w:rPr>
                <w:t>u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edu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ru</w:t>
              </w:r>
            </w:hyperlink>
          </w:p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4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16.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50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Согласование с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 даты проведения выборов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По согласованию с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111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По согласованию с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 определяется дата проведения выборов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9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50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Информирование коллектива университета о дате и месте проведения Конференции по выборам ректора Томского государственного педагогического  университета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На следующий рабочий день после получения информации о дате проведения Конференции от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09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Информация размещается:</w:t>
            </w:r>
          </w:p>
          <w:p w:rsidR="007173B5" w:rsidRPr="007173B5" w:rsidRDefault="007173B5">
            <w:pPr>
              <w:pStyle w:val="Style12"/>
              <w:widowControl/>
              <w:tabs>
                <w:tab w:val="left" w:pos="634"/>
              </w:tabs>
              <w:spacing w:line="240" w:lineRule="auto"/>
              <w:ind w:left="643" w:right="209" w:hanging="643"/>
              <w:rPr>
                <w:rStyle w:val="FontStyle16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-</w:t>
            </w:r>
            <w:r w:rsidRPr="007173B5">
              <w:rPr>
                <w:rStyle w:val="FontStyle20"/>
                <w:sz w:val="24"/>
                <w:szCs w:val="24"/>
              </w:rPr>
              <w:tab/>
              <w:t xml:space="preserve">На сайте университета </w:t>
            </w:r>
            <w:hyperlink r:id="rId9" w:history="1">
              <w:r w:rsidRPr="007173B5">
                <w:rPr>
                  <w:rStyle w:val="a3"/>
                  <w:lang w:val="en-US"/>
                </w:rPr>
                <w:t>www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ts</w:t>
              </w:r>
              <w:r w:rsidRPr="007173B5">
                <w:rPr>
                  <w:rStyle w:val="a3"/>
                </w:rPr>
                <w:t>р</w:t>
              </w:r>
              <w:r w:rsidRPr="007173B5">
                <w:rPr>
                  <w:rStyle w:val="a3"/>
                  <w:lang w:val="en-US"/>
                </w:rPr>
                <w:t>u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edu</w:t>
              </w:r>
              <w:r w:rsidRPr="007173B5">
                <w:rPr>
                  <w:rStyle w:val="a3"/>
                </w:rPr>
                <w:t>.</w:t>
              </w:r>
              <w:r w:rsidRPr="007173B5">
                <w:rPr>
                  <w:rStyle w:val="a3"/>
                  <w:lang w:val="en-US"/>
                </w:rPr>
                <w:t>ru</w:t>
              </w:r>
            </w:hyperlink>
          </w:p>
          <w:p w:rsidR="00490299" w:rsidRPr="007173B5" w:rsidRDefault="00490299" w:rsidP="00490299">
            <w:pPr>
              <w:pStyle w:val="Style12"/>
              <w:widowControl/>
              <w:tabs>
                <w:tab w:val="left" w:pos="634"/>
              </w:tabs>
              <w:spacing w:line="240" w:lineRule="auto"/>
              <w:ind w:right="209" w:firstLine="0"/>
              <w:rPr>
                <w:rStyle w:val="FontStyle20"/>
                <w:sz w:val="24"/>
                <w:szCs w:val="24"/>
              </w:rPr>
            </w:pPr>
          </w:p>
          <w:p w:rsidR="007173B5" w:rsidRPr="007173B5" w:rsidRDefault="007173B5">
            <w:pPr>
              <w:pStyle w:val="Style13"/>
              <w:widowControl/>
              <w:spacing w:line="240" w:lineRule="auto"/>
              <w:ind w:right="111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68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18.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50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Проведение Конференции по выборам ректора Томского государственного педагогического университета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В день, согласованный с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111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Проведение Конференции, получение протоколов счетной комиссии с результатами выборов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  <w:tr w:rsidR="007173B5" w:rsidRPr="007173B5" w:rsidTr="006967E8">
        <w:trPr>
          <w:trHeight w:val="4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>19.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>
            <w:pPr>
              <w:pStyle w:val="Style13"/>
              <w:widowControl/>
              <w:spacing w:line="240" w:lineRule="auto"/>
              <w:ind w:right="250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Представление в </w:t>
            </w:r>
            <w:proofErr w:type="spellStart"/>
            <w:r w:rsidRPr="007173B5">
              <w:rPr>
                <w:rStyle w:val="FontStyle20"/>
                <w:sz w:val="24"/>
                <w:szCs w:val="24"/>
              </w:rPr>
              <w:t>Минобрнауки</w:t>
            </w:r>
            <w:proofErr w:type="spellEnd"/>
            <w:r w:rsidRPr="007173B5">
              <w:rPr>
                <w:rStyle w:val="FontStyle20"/>
                <w:sz w:val="24"/>
                <w:szCs w:val="24"/>
              </w:rPr>
              <w:t xml:space="preserve"> России всех необходимых документов по итогам выборов ректора Томского государственного педагогического  университета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3B5" w:rsidRPr="007173B5" w:rsidRDefault="007173B5" w:rsidP="00DE70CC">
            <w:pPr>
              <w:pStyle w:val="Style1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173B5">
              <w:rPr>
                <w:rStyle w:val="FontStyle20"/>
                <w:sz w:val="24"/>
                <w:szCs w:val="24"/>
              </w:rPr>
              <w:t xml:space="preserve">Не позднее 2-х недель </w:t>
            </w:r>
            <w:r w:rsidR="00DE70CC">
              <w:rPr>
                <w:rStyle w:val="FontStyle20"/>
                <w:sz w:val="24"/>
                <w:szCs w:val="24"/>
              </w:rPr>
              <w:t>после проведения конференции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5" w:rsidRPr="007173B5" w:rsidRDefault="007173B5">
            <w:pPr>
              <w:pStyle w:val="Style10"/>
              <w:widowControl/>
              <w:spacing w:line="276" w:lineRule="auto"/>
              <w:jc w:val="both"/>
            </w:pPr>
          </w:p>
        </w:tc>
      </w:tr>
    </w:tbl>
    <w:p w:rsidR="007173B5" w:rsidRPr="007173B5" w:rsidRDefault="007173B5" w:rsidP="007173B5">
      <w:pPr>
        <w:rPr>
          <w:sz w:val="24"/>
          <w:szCs w:val="24"/>
        </w:rPr>
      </w:pPr>
    </w:p>
    <w:p w:rsidR="00632B3D" w:rsidRPr="007173B5" w:rsidRDefault="00632B3D">
      <w:pPr>
        <w:rPr>
          <w:sz w:val="24"/>
          <w:szCs w:val="24"/>
        </w:rPr>
      </w:pPr>
    </w:p>
    <w:sectPr w:rsidR="00632B3D" w:rsidRPr="007173B5" w:rsidSect="007173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3B5"/>
    <w:rsid w:val="00044F9F"/>
    <w:rsid w:val="0005572D"/>
    <w:rsid w:val="00312CAC"/>
    <w:rsid w:val="003E0C15"/>
    <w:rsid w:val="0040309F"/>
    <w:rsid w:val="00490299"/>
    <w:rsid w:val="005828AF"/>
    <w:rsid w:val="00632B3D"/>
    <w:rsid w:val="0065670A"/>
    <w:rsid w:val="006915B5"/>
    <w:rsid w:val="006967E8"/>
    <w:rsid w:val="006E3E8D"/>
    <w:rsid w:val="007173B5"/>
    <w:rsid w:val="008A75BF"/>
    <w:rsid w:val="00A5027E"/>
    <w:rsid w:val="00AC0990"/>
    <w:rsid w:val="00AE53BA"/>
    <w:rsid w:val="00CD45F7"/>
    <w:rsid w:val="00CD7413"/>
    <w:rsid w:val="00DE70CC"/>
    <w:rsid w:val="00E92377"/>
    <w:rsid w:val="00E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3B5"/>
    <w:rPr>
      <w:rFonts w:ascii="Times New Roman" w:hAnsi="Times New Roman" w:cs="Times New Roman" w:hint="default"/>
      <w:color w:val="000080"/>
      <w:u w:val="single"/>
    </w:rPr>
  </w:style>
  <w:style w:type="paragraph" w:customStyle="1" w:styleId="Style2">
    <w:name w:val="Style2"/>
    <w:basedOn w:val="a"/>
    <w:uiPriority w:val="99"/>
    <w:rsid w:val="007173B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17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17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17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17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17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173B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17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173B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173B5"/>
    <w:pPr>
      <w:widowControl w:val="0"/>
      <w:autoSpaceDE w:val="0"/>
      <w:autoSpaceDN w:val="0"/>
      <w:adjustRightInd w:val="0"/>
      <w:spacing w:after="0" w:line="23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173B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173B5"/>
    <w:pPr>
      <w:widowControl w:val="0"/>
      <w:autoSpaceDE w:val="0"/>
      <w:autoSpaceDN w:val="0"/>
      <w:adjustRightInd w:val="0"/>
      <w:spacing w:after="0" w:line="23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173B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7173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7173B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7173B5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9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&#1088;u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&#1088;u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s&#1088;u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&#1088;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2014-06-05T09:31:00Z</cp:lastPrinted>
  <dcterms:created xsi:type="dcterms:W3CDTF">2014-05-28T02:08:00Z</dcterms:created>
  <dcterms:modified xsi:type="dcterms:W3CDTF">2014-06-26T06:34:00Z</dcterms:modified>
</cp:coreProperties>
</file>